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13B6" w:rsidR="007213B6" w:rsidP="007213B6" w:rsidRDefault="007213B6" w14:paraId="489DA772" w14:textId="2DBE6500">
      <w:pPr>
        <w:spacing w:line="276" w:lineRule="auto"/>
        <w:ind w:left="-567"/>
        <w:rPr>
          <w:rFonts w:ascii="Gotham Book" w:hAnsi="Gotham Book" w:cs="Arial"/>
          <w:color w:val="535659" w:themeColor="text2"/>
          <w:sz w:val="20"/>
          <w:szCs w:val="20"/>
          <w:lang w:val="en-GB"/>
        </w:rPr>
      </w:pPr>
      <w:r w:rsidRPr="007213B6">
        <w:rPr>
          <w:rFonts w:ascii="Cambria Math" w:hAnsi="Cambria Math" w:cs="Cambria Math"/>
          <w:color w:val="535659" w:themeColor="text2"/>
          <w:sz w:val="20"/>
          <w:szCs w:val="20"/>
          <w:lang w:val="en-GB"/>
        </w:rPr>
        <w:t>    </w:t>
      </w:r>
      <w:r w:rsidRPr="007213B6">
        <w:rPr>
          <w:rFonts w:ascii="Gotham Book" w:hAnsi="Gotham Book" w:cs="Arial"/>
          <w:color w:val="535659" w:themeColor="text2"/>
          <w:sz w:val="20"/>
          <w:szCs w:val="20"/>
          <w:lang w:val="en-GB"/>
        </w:rPr>
        <w:t> </w:t>
      </w:r>
    </w:p>
    <w:p w:rsidRPr="00434D0C" w:rsidR="00434D0C" w:rsidP="00434D0C" w:rsidRDefault="00434D0C" w14:paraId="3387A49D" w14:textId="467346B2">
      <w:pPr>
        <w:spacing w:line="276" w:lineRule="auto"/>
        <w:jc w:val="right"/>
        <w:rPr>
          <w:rFonts w:ascii="Gotham Book" w:hAnsi="Gotham Book" w:cs="Arial"/>
          <w:color w:val="382246" w:themeColor="text1"/>
          <w:sz w:val="20"/>
          <w:szCs w:val="20"/>
          <w:lang w:val="en-GB"/>
        </w:rPr>
      </w:pPr>
      <w:r w:rsidRPr="00434D0C">
        <w:rPr>
          <w:rFonts w:ascii="Gotham Book" w:hAnsi="Gotham Book" w:cs="Arial"/>
          <w:color w:val="382246" w:themeColor="text1"/>
          <w:sz w:val="20"/>
          <w:szCs w:val="20"/>
          <w:lang w:val="en-GB"/>
        </w:rPr>
        <w:t xml:space="preserve">Brussels, </w:t>
      </w:r>
      <w:r w:rsidRPr="535ED8C0" w:rsidR="590EC766">
        <w:rPr>
          <w:rFonts w:ascii="Gotham Book" w:hAnsi="Gotham Book" w:cs="Arial"/>
          <w:color w:val="382246" w:themeColor="text1"/>
          <w:sz w:val="20"/>
          <w:szCs w:val="20"/>
          <w:lang w:val="en-GB"/>
        </w:rPr>
        <w:t>11</w:t>
      </w:r>
      <w:r w:rsidRPr="00434D0C">
        <w:rPr>
          <w:rFonts w:ascii="Gotham Book" w:hAnsi="Gotham Book" w:cs="Arial"/>
          <w:color w:val="382246" w:themeColor="text1"/>
          <w:sz w:val="20"/>
          <w:szCs w:val="20"/>
          <w:lang w:val="en-GB"/>
        </w:rPr>
        <w:t xml:space="preserve"> February 2026</w:t>
      </w:r>
    </w:p>
    <w:p w:rsidRPr="00434D0C" w:rsidR="00434D0C" w:rsidP="00434D0C" w:rsidRDefault="00434D0C" w14:paraId="75C2F9D1" w14:textId="77777777">
      <w:pPr>
        <w:spacing w:line="276" w:lineRule="auto"/>
        <w:ind w:left="-567"/>
        <w:rPr>
          <w:rFonts w:ascii="Gotham Book" w:hAnsi="Gotham Book" w:cs="Arial"/>
          <w:color w:val="535659" w:themeColor="text2"/>
          <w:sz w:val="20"/>
          <w:szCs w:val="20"/>
          <w:lang w:val="en-GB"/>
        </w:rPr>
      </w:pPr>
    </w:p>
    <w:p w:rsidRPr="00434D0C" w:rsidR="00434D0C" w:rsidP="535ED8C0" w:rsidRDefault="00434D0C" w14:paraId="3BF77D88" w14:textId="6BBE7B1A">
      <w:pPr>
        <w:spacing w:line="276" w:lineRule="auto"/>
        <w:ind w:left="-567"/>
        <w:jc w:val="both"/>
        <w:rPr>
          <w:rFonts w:ascii="Gotham Bold" w:hAnsi="Gotham Bold" w:cs="Arial"/>
          <w:b/>
          <w:color w:val="535659" w:themeColor="text2"/>
          <w:sz w:val="44"/>
          <w:szCs w:val="44"/>
          <w:lang w:val="en-GB"/>
        </w:rPr>
      </w:pPr>
      <w:r w:rsidRPr="74FC0674">
        <w:rPr>
          <w:rFonts w:ascii="Gotham Bold" w:hAnsi="Gotham Bold" w:cs="Arial"/>
          <w:b/>
          <w:color w:val="535659" w:themeColor="accent2"/>
          <w:sz w:val="44"/>
          <w:szCs w:val="44"/>
          <w:lang w:val="en-GB"/>
        </w:rPr>
        <w:t>Radisson Rewards launches a raft of new partnerships to benefit its 27 million plus members</w:t>
      </w:r>
    </w:p>
    <w:p w:rsidRPr="00434D0C" w:rsidR="00434D0C" w:rsidP="535ED8C0" w:rsidRDefault="00434D0C" w14:paraId="767BDFEC" w14:textId="6DE8C913">
      <w:pPr>
        <w:spacing w:line="276" w:lineRule="auto"/>
        <w:ind w:left="-567"/>
        <w:jc w:val="both"/>
        <w:rPr>
          <w:rFonts w:ascii="Gotham Bold" w:hAnsi="Gotham Bold" w:cs="Arial"/>
          <w:color w:val="382246" w:themeColor="text1"/>
          <w:sz w:val="22"/>
          <w:szCs w:val="22"/>
          <w:lang w:val="en-GB"/>
        </w:rPr>
      </w:pPr>
      <w:r w:rsidRPr="00434D0C">
        <w:rPr>
          <w:rFonts w:ascii="Gotham Bold" w:hAnsi="Gotham Bold" w:cs="Arial"/>
          <w:color w:val="382246" w:themeColor="text1"/>
          <w:sz w:val="22"/>
          <w:szCs w:val="22"/>
          <w:lang w:val="en-GB"/>
        </w:rPr>
        <w:t>Radisson Rewards, the global loyalty program for</w:t>
      </w:r>
      <w:r w:rsidRPr="00434D0C">
        <w:rPr>
          <w:rFonts w:ascii="Gotham Bold" w:hAnsi="Gotham Bold" w:cs="Arial"/>
          <w:color w:val="0070C0"/>
          <w:sz w:val="22"/>
          <w:szCs w:val="22"/>
          <w:lang w:val="en-GB"/>
        </w:rPr>
        <w:t xml:space="preserve"> </w:t>
      </w:r>
      <w:hyperlink r:id="rId10">
        <w:r w:rsidRPr="510C4A89">
          <w:rPr>
            <w:rStyle w:val="Hyperlink"/>
            <w:rFonts w:ascii="Gotham Bold" w:hAnsi="Gotham Bold" w:cs="Arial"/>
            <w:color w:val="0070C0"/>
            <w:sz w:val="22"/>
            <w:szCs w:val="22"/>
            <w:lang w:val="en-GB"/>
          </w:rPr>
          <w:t>Radisson Hotel Group</w:t>
        </w:r>
      </w:hyperlink>
      <w:r w:rsidRPr="00434D0C">
        <w:rPr>
          <w:rFonts w:ascii="Gotham Bold" w:hAnsi="Gotham Bold" w:cs="Arial"/>
          <w:color w:val="382246" w:themeColor="text1"/>
          <w:sz w:val="22"/>
          <w:szCs w:val="22"/>
          <w:lang w:val="en-GB"/>
        </w:rPr>
        <w:t xml:space="preserve">, has surpassed 27 million members within three years, reflecting its rapid growth and strong global appeal. In 2025, the program introduced a series of new and expanded partnerships across banking, travel and lifestyle sectors, strengthening its promise to make earning and using points easier, more relevant and more rewarding for members worldwide. </w:t>
      </w:r>
    </w:p>
    <w:p w:rsidRPr="00434D0C" w:rsidR="00434D0C" w:rsidP="535ED8C0" w:rsidRDefault="3E23F08A" w14:paraId="068C7C52" w14:textId="38D19CEE">
      <w:pPr>
        <w:spacing w:line="276" w:lineRule="auto"/>
        <w:ind w:left="-567"/>
        <w:jc w:val="both"/>
        <w:rPr>
          <w:rFonts w:ascii="Gotham Book" w:hAnsi="Gotham Book" w:cs="Arial"/>
          <w:color w:val="535659" w:themeColor="text2"/>
          <w:sz w:val="20"/>
          <w:szCs w:val="20"/>
          <w:lang w:val="en-GB"/>
        </w:rPr>
      </w:pPr>
      <w:r w:rsidRPr="6D59A48D">
        <w:rPr>
          <w:rFonts w:ascii="Gotham Book" w:hAnsi="Gotham Book" w:cs="Arial"/>
          <w:color w:val="535659" w:themeColor="accent2"/>
          <w:sz w:val="20"/>
          <w:szCs w:val="20"/>
          <w:lang w:val="en-GB"/>
        </w:rPr>
        <w:t>These new partnerships not only broaden everyday earning opportunities but also simplify points conversion and deliver added value through exclusive benefits. As Radisson Hotel Group’s global portfolio continues to grow, now spanning more than 1,</w:t>
      </w:r>
      <w:r w:rsidRPr="6D59A48D" w:rsidR="076C3C92">
        <w:rPr>
          <w:rFonts w:ascii="Gotham Book" w:hAnsi="Gotham Book" w:cs="Arial"/>
          <w:color w:val="535659" w:themeColor="accent2"/>
          <w:sz w:val="20"/>
          <w:szCs w:val="20"/>
          <w:lang w:val="en-GB"/>
        </w:rPr>
        <w:t>600</w:t>
      </w:r>
      <w:r w:rsidRPr="6D59A48D">
        <w:rPr>
          <w:rFonts w:ascii="Gotham Book" w:hAnsi="Gotham Book" w:cs="Arial"/>
          <w:color w:val="535659" w:themeColor="accent2"/>
          <w:sz w:val="20"/>
          <w:szCs w:val="20"/>
          <w:lang w:val="en-GB"/>
        </w:rPr>
        <w:t xml:space="preserve"> hotels including member favourite resorts and city hotels, members now have more cities than ever to redeem their rewards in. </w:t>
      </w:r>
    </w:p>
    <w:p w:rsidRPr="00434D0C" w:rsidR="00434D0C" w:rsidP="535ED8C0" w:rsidRDefault="00434D0C" w14:paraId="5689F8B4" w14:textId="77777777">
      <w:pPr>
        <w:spacing w:line="276" w:lineRule="auto"/>
        <w:ind w:left="-567"/>
        <w:jc w:val="both"/>
        <w:rPr>
          <w:rFonts w:ascii="Gotham Book" w:hAnsi="Gotham Book" w:cs="Arial"/>
          <w:b/>
          <w:bCs/>
          <w:color w:val="535659" w:themeColor="text2"/>
          <w:sz w:val="20"/>
          <w:szCs w:val="20"/>
          <w:lang w:val="en-GB"/>
        </w:rPr>
      </w:pPr>
      <w:r w:rsidRPr="535ED8C0">
        <w:rPr>
          <w:rFonts w:ascii="Gotham Book" w:hAnsi="Gotham Book" w:cs="Arial"/>
          <w:b/>
          <w:color w:val="535659" w:themeColor="accent2"/>
          <w:sz w:val="20"/>
          <w:szCs w:val="20"/>
          <w:lang w:val="en-GB"/>
        </w:rPr>
        <w:t xml:space="preserve">Strengthening financial partnerships across key markets </w:t>
      </w:r>
    </w:p>
    <w:p w:rsidRPr="00434D0C" w:rsidR="00434D0C" w:rsidP="535ED8C0" w:rsidRDefault="00434D0C" w14:paraId="3BFF9D6E" w14:textId="44DCE80B">
      <w:pPr>
        <w:spacing w:line="276" w:lineRule="auto"/>
        <w:ind w:left="-567"/>
        <w:jc w:val="both"/>
        <w:rPr>
          <w:rFonts w:ascii="Gotham Book" w:hAnsi="Gotham Book" w:cs="Arial"/>
          <w:color w:val="535659" w:themeColor="text2"/>
          <w:sz w:val="20"/>
          <w:szCs w:val="20"/>
          <w:lang w:val="en-GB"/>
        </w:rPr>
      </w:pPr>
      <w:r w:rsidRPr="510C4A89">
        <w:rPr>
          <w:rFonts w:ascii="Gotham Book" w:hAnsi="Gotham Book" w:cs="Arial"/>
          <w:color w:val="535659" w:themeColor="accent2"/>
          <w:sz w:val="20"/>
          <w:szCs w:val="20"/>
          <w:lang w:val="en-GB"/>
        </w:rPr>
        <w:t xml:space="preserve">As part of Radisson Rewards’ expansion strategy across high-growth regions, including the UK, Europe, the Middle East and Asia, the program has significantly broadened its global banking network in 2025. </w:t>
      </w:r>
    </w:p>
    <w:p w:rsidRPr="00434D0C" w:rsidR="00434D0C" w:rsidP="535ED8C0" w:rsidRDefault="4A5E93C9" w14:paraId="42664EAA" w14:textId="76D8AD9C">
      <w:pPr>
        <w:spacing w:line="276" w:lineRule="auto"/>
        <w:ind w:left="-567"/>
        <w:jc w:val="both"/>
        <w:rPr>
          <w:rFonts w:ascii="Gotham Book" w:hAnsi="Gotham Book" w:cs="Arial"/>
          <w:color w:val="535659" w:themeColor="text2"/>
          <w:sz w:val="20"/>
          <w:szCs w:val="20"/>
          <w:lang w:val="en-GB"/>
        </w:rPr>
      </w:pPr>
      <w:r w:rsidRPr="444B67C9">
        <w:rPr>
          <w:rFonts w:ascii="Gotham Book" w:hAnsi="Gotham Book" w:cs="Arial"/>
          <w:color w:val="535659" w:themeColor="accent2"/>
          <w:sz w:val="20"/>
          <w:szCs w:val="20"/>
          <w:lang w:val="en-GB"/>
        </w:rPr>
        <w:t>These partnerships form part of a broader expansion strategy in</w:t>
      </w:r>
      <w:r w:rsidRPr="444B67C9" w:rsidR="394C3154">
        <w:rPr>
          <w:rFonts w:ascii="Gotham Book" w:hAnsi="Gotham Book" w:cs="Arial"/>
          <w:color w:val="535659" w:themeColor="accent2"/>
          <w:sz w:val="20"/>
          <w:szCs w:val="20"/>
          <w:lang w:val="en-GB"/>
        </w:rPr>
        <w:t xml:space="preserve"> Radisson Hotel Group</w:t>
      </w:r>
      <w:r w:rsidRPr="444B67C9">
        <w:rPr>
          <w:rFonts w:ascii="Gotham Book" w:hAnsi="Gotham Book" w:cs="Arial"/>
          <w:color w:val="535659" w:themeColor="accent2"/>
          <w:sz w:val="20"/>
          <w:szCs w:val="20"/>
          <w:lang w:val="en-GB"/>
        </w:rPr>
        <w:t xml:space="preserve"> high growth markets of Saudi Arabia, United Arab Emirates and India and they enable clients to seamlessly convert points from the bank’s own loyalty program into Radisson Rewards points.</w:t>
      </w:r>
    </w:p>
    <w:p w:rsidRPr="00434D0C" w:rsidR="00434D0C" w:rsidP="535ED8C0" w:rsidRDefault="00434D0C" w14:paraId="063F4DC1" w14:textId="314489EC">
      <w:pPr>
        <w:spacing w:line="276" w:lineRule="auto"/>
        <w:ind w:left="-567"/>
        <w:jc w:val="both"/>
        <w:rPr>
          <w:rFonts w:ascii="Gotham Book" w:hAnsi="Gotham Book" w:cs="Arial"/>
          <w:color w:val="535659" w:themeColor="text2"/>
          <w:sz w:val="20"/>
          <w:szCs w:val="20"/>
          <w:lang w:val="en-GB"/>
        </w:rPr>
      </w:pPr>
      <w:r w:rsidRPr="7006A933">
        <w:rPr>
          <w:rFonts w:ascii="Gotham Book" w:hAnsi="Gotham Book" w:cs="Arial"/>
          <w:color w:val="535659" w:themeColor="accent2"/>
          <w:sz w:val="20"/>
          <w:szCs w:val="20"/>
          <w:lang w:val="en-GB"/>
        </w:rPr>
        <w:t xml:space="preserve">As the largest bank in Saudi Arabia and the Middle East, </w:t>
      </w:r>
      <w:hyperlink r:id="rId11">
        <w:r w:rsidRPr="4B0ED3E1">
          <w:rPr>
            <w:rStyle w:val="Hyperlink"/>
            <w:rFonts w:ascii="Gotham Book" w:hAnsi="Gotham Book" w:cs="Arial"/>
            <w:color w:val="0070C0"/>
            <w:sz w:val="20"/>
            <w:szCs w:val="20"/>
            <w:lang w:val="en-GB"/>
          </w:rPr>
          <w:t>Al Rajhi Bank</w:t>
        </w:r>
      </w:hyperlink>
      <w:r w:rsidRPr="7006A933">
        <w:rPr>
          <w:rFonts w:ascii="Gotham Book" w:hAnsi="Gotham Book" w:cs="Arial"/>
          <w:color w:val="535659" w:themeColor="accent2"/>
          <w:sz w:val="20"/>
          <w:szCs w:val="20"/>
          <w:lang w:val="en-GB"/>
        </w:rPr>
        <w:t xml:space="preserve"> joins Radisson Hotel Group as a significant new partner, marking a major milestone in the Group’s expansion across the Kingdom. This momentum is further strengthened by a new partnership with</w:t>
      </w:r>
      <w:r w:rsidRPr="64D9AC0B">
        <w:rPr>
          <w:rFonts w:ascii="Gotham Book" w:hAnsi="Gotham Book" w:cs="Arial"/>
          <w:color w:val="0070C0"/>
          <w:sz w:val="20"/>
          <w:szCs w:val="20"/>
          <w:lang w:val="en-GB"/>
        </w:rPr>
        <w:t xml:space="preserve"> </w:t>
      </w:r>
      <w:hyperlink r:id="rId12">
        <w:r w:rsidRPr="4B0ED3E1">
          <w:rPr>
            <w:rStyle w:val="Hyperlink"/>
            <w:rFonts w:ascii="Gotham Book" w:hAnsi="Gotham Book" w:cs="Arial"/>
            <w:color w:val="0070C0"/>
            <w:sz w:val="20"/>
            <w:szCs w:val="20"/>
            <w:lang w:val="en-GB"/>
          </w:rPr>
          <w:t>HSBC</w:t>
        </w:r>
        <w:r w:rsidRPr="4B0ED3E1" w:rsidR="438452E6">
          <w:rPr>
            <w:rStyle w:val="Hyperlink"/>
            <w:rFonts w:ascii="Gotham Book" w:hAnsi="Gotham Book" w:cs="Arial"/>
            <w:color w:val="0070C0"/>
            <w:sz w:val="20"/>
            <w:szCs w:val="20"/>
            <w:lang w:val="en-GB"/>
          </w:rPr>
          <w:t xml:space="preserve"> Bank</w:t>
        </w:r>
      </w:hyperlink>
      <w:r w:rsidRPr="7006A933">
        <w:rPr>
          <w:rFonts w:ascii="Gotham Book" w:hAnsi="Gotham Book" w:cs="Arial"/>
          <w:b/>
          <w:bCs/>
          <w:color w:val="535659" w:themeColor="accent2"/>
          <w:sz w:val="20"/>
          <w:szCs w:val="20"/>
          <w:lang w:val="en-GB"/>
        </w:rPr>
        <w:t xml:space="preserve"> </w:t>
      </w:r>
      <w:r w:rsidRPr="7006A933">
        <w:rPr>
          <w:rFonts w:ascii="Gotham Book" w:hAnsi="Gotham Book" w:cs="Arial"/>
          <w:color w:val="535659" w:themeColor="accent2"/>
          <w:sz w:val="20"/>
          <w:szCs w:val="20"/>
          <w:lang w:val="en-GB"/>
        </w:rPr>
        <w:t>in Qatar and the United Arab Emirates. Together with AI-enabled meetings and events solutions and culturally tailored F&amp;B concepts, these initiatives deepen Radisson Hotel Group’s connection with guests and loyalty members throughout the region.</w:t>
      </w:r>
    </w:p>
    <w:p w:rsidRPr="00434D0C" w:rsidR="00434D0C" w:rsidP="535ED8C0" w:rsidRDefault="00434D0C" w14:paraId="4CB6F5CC" w14:textId="5BC36D82">
      <w:pPr>
        <w:spacing w:line="276" w:lineRule="auto"/>
        <w:ind w:left="-567"/>
        <w:jc w:val="both"/>
        <w:rPr>
          <w:rFonts w:ascii="Gotham Book" w:hAnsi="Gotham Book" w:cs="Arial"/>
          <w:color w:val="535659" w:themeColor="accent2"/>
          <w:sz w:val="20"/>
          <w:szCs w:val="20"/>
          <w:lang w:val="en-GB"/>
        </w:rPr>
      </w:pPr>
      <w:r w:rsidRPr="28BE0E1A">
        <w:rPr>
          <w:rFonts w:ascii="Gotham Book" w:hAnsi="Gotham Book" w:cs="Arial"/>
          <w:color w:val="535659" w:themeColor="accent2"/>
          <w:sz w:val="20"/>
          <w:szCs w:val="20"/>
          <w:lang w:val="en-GB"/>
        </w:rPr>
        <w:t xml:space="preserve">The Group has achieved record growth in India, recording 33 new hotel signings and expanding into 11 new cities in 2025. It has now partnered with </w:t>
      </w:r>
      <w:hyperlink r:id="rId13">
        <w:r w:rsidRPr="3E775C5F">
          <w:rPr>
            <w:rStyle w:val="Hyperlink"/>
            <w:rFonts w:ascii="Gotham Book" w:hAnsi="Gotham Book" w:cs="Arial"/>
            <w:color w:val="0070C0"/>
            <w:sz w:val="20"/>
            <w:szCs w:val="20"/>
            <w:lang w:val="en-GB"/>
          </w:rPr>
          <w:t>HDFC Bank</w:t>
        </w:r>
      </w:hyperlink>
      <w:r w:rsidRPr="5EBBCE86">
        <w:rPr>
          <w:rFonts w:ascii="Gotham Book" w:hAnsi="Gotham Book" w:cs="Arial"/>
          <w:color w:val="535659" w:themeColor="accent2"/>
          <w:sz w:val="20"/>
          <w:szCs w:val="20"/>
          <w:lang w:val="en-GB"/>
        </w:rPr>
        <w:t>, In</w:t>
      </w:r>
      <w:r w:rsidRPr="28BE0E1A">
        <w:rPr>
          <w:rFonts w:ascii="Gotham Book" w:hAnsi="Gotham Book" w:cs="Arial"/>
          <w:color w:val="535659" w:themeColor="accent2"/>
          <w:sz w:val="20"/>
          <w:szCs w:val="20"/>
          <w:lang w:val="en-GB"/>
        </w:rPr>
        <w:t>dia’s largest private sector bank, and</w:t>
      </w:r>
      <w:r w:rsidRPr="10FA2CE8">
        <w:rPr>
          <w:rFonts w:ascii="Gotham Book" w:hAnsi="Gotham Book" w:cs="Arial"/>
          <w:color w:val="0070C0"/>
          <w:sz w:val="20"/>
          <w:szCs w:val="20"/>
          <w:lang w:val="en-GB"/>
        </w:rPr>
        <w:t xml:space="preserve"> </w:t>
      </w:r>
      <w:hyperlink r:id="rId14">
        <w:r w:rsidRPr="4B0ED3E1">
          <w:rPr>
            <w:rStyle w:val="Hyperlink"/>
            <w:rFonts w:ascii="Gotham Book" w:hAnsi="Gotham Book" w:cs="Arial"/>
            <w:color w:val="0070C0"/>
            <w:sz w:val="20"/>
            <w:szCs w:val="20"/>
            <w:lang w:val="en-GB"/>
          </w:rPr>
          <w:t>Axis Bank</w:t>
        </w:r>
      </w:hyperlink>
      <w:r w:rsidRPr="28BE0E1A">
        <w:rPr>
          <w:rFonts w:ascii="Gotham Book" w:hAnsi="Gotham Book" w:cs="Arial"/>
          <w:color w:val="535659" w:themeColor="accent2"/>
          <w:sz w:val="20"/>
          <w:szCs w:val="20"/>
          <w:lang w:val="en-GB"/>
        </w:rPr>
        <w:t xml:space="preserve">, the third-largest private sector bank in India, to offer guests and clients unrivalled access to hotels and rewards. </w:t>
      </w:r>
    </w:p>
    <w:p w:rsidRPr="00434D0C" w:rsidR="00434D0C" w:rsidP="535ED8C0" w:rsidRDefault="00434D0C" w14:paraId="6D31B5D0" w14:textId="29FB3B4C">
      <w:pPr>
        <w:spacing w:line="276" w:lineRule="auto"/>
        <w:ind w:left="-567"/>
        <w:jc w:val="both"/>
        <w:rPr>
          <w:rFonts w:ascii="Gotham Book" w:hAnsi="Gotham Book" w:cs="Arial"/>
          <w:color w:val="535659" w:themeColor="text2"/>
          <w:sz w:val="20"/>
          <w:szCs w:val="20"/>
          <w:lang w:val="en-GB"/>
        </w:rPr>
      </w:pPr>
      <w:r w:rsidRPr="4B0ED3E1">
        <w:rPr>
          <w:rFonts w:ascii="Gotham Book" w:hAnsi="Gotham Book" w:cs="Arial"/>
          <w:color w:val="535659" w:themeColor="accent2"/>
          <w:sz w:val="20"/>
          <w:szCs w:val="20"/>
          <w:lang w:val="en-GB"/>
        </w:rPr>
        <w:t xml:space="preserve">In the United Kingdom, Radisson Hotel Group formed a new partnership with business credit card provider </w:t>
      </w:r>
      <w:hyperlink r:id="rId15">
        <w:r w:rsidRPr="4B0ED3E1">
          <w:rPr>
            <w:rStyle w:val="Hyperlink"/>
            <w:rFonts w:ascii="Gotham Book" w:hAnsi="Gotham Book" w:cs="Arial"/>
            <w:color w:val="0070C0"/>
            <w:sz w:val="20"/>
            <w:szCs w:val="20"/>
            <w:lang w:val="en-GB"/>
          </w:rPr>
          <w:t>Capital on Tap</w:t>
        </w:r>
      </w:hyperlink>
      <w:r w:rsidRPr="4B0ED3E1">
        <w:rPr>
          <w:rFonts w:ascii="Gotham Book" w:hAnsi="Gotham Book" w:cs="Arial"/>
          <w:color w:val="535659" w:themeColor="accent2"/>
          <w:sz w:val="20"/>
          <w:szCs w:val="20"/>
          <w:lang w:val="en-GB"/>
        </w:rPr>
        <w:t xml:space="preserve">, offering their PRO customers an exclusive tier match. This grants them immediate VIP status to utilize within Radisson Rewards. </w:t>
      </w:r>
      <w:r w:rsidRPr="134D0E73" w:rsidR="1B8757C6">
        <w:rPr>
          <w:rFonts w:ascii="Gotham Book" w:hAnsi="Gotham Book" w:cs="Arial"/>
          <w:color w:val="535659" w:themeColor="accent2"/>
          <w:sz w:val="20"/>
          <w:szCs w:val="20"/>
          <w:lang w:val="en-GB"/>
        </w:rPr>
        <w:t>As part of this collaboration, all Capital on Tap bank customers can also seamlessly convert points earned through the bank’s loyalty program directly into Radisson Rewards points, creating a streamlined path to enhanced travel benefits and rewards.</w:t>
      </w:r>
    </w:p>
    <w:p w:rsidRPr="00434D0C" w:rsidR="00434D0C" w:rsidP="535ED8C0" w:rsidRDefault="00434D0C" w14:paraId="2718CD5F" w14:textId="77777777">
      <w:pPr>
        <w:spacing w:line="276" w:lineRule="auto"/>
        <w:ind w:left="-567"/>
        <w:jc w:val="both"/>
        <w:rPr>
          <w:rFonts w:ascii="Gotham Book" w:hAnsi="Gotham Book" w:cs="Arial"/>
          <w:color w:val="535659" w:themeColor="text2"/>
          <w:sz w:val="20"/>
          <w:szCs w:val="20"/>
          <w:lang w:val="en-GB"/>
        </w:rPr>
      </w:pPr>
    </w:p>
    <w:p w:rsidRPr="00434D0C" w:rsidR="00434D0C" w:rsidP="535ED8C0" w:rsidRDefault="00434D0C" w14:paraId="18967097" w14:textId="37C9F2FC">
      <w:pPr>
        <w:spacing w:line="276" w:lineRule="auto"/>
        <w:ind w:left="-567"/>
        <w:jc w:val="both"/>
        <w:rPr>
          <w:rFonts w:ascii="Gotham Book" w:hAnsi="Gotham Book" w:cs="Arial"/>
          <w:color w:val="535659" w:themeColor="accent2"/>
          <w:sz w:val="20"/>
          <w:szCs w:val="20"/>
          <w:lang w:val="en-GB"/>
        </w:rPr>
      </w:pPr>
      <w:r w:rsidRPr="195D73C1">
        <w:rPr>
          <w:rFonts w:ascii="Gotham Book" w:hAnsi="Gotham Book" w:cs="Arial"/>
          <w:b/>
          <w:color w:val="535659" w:themeColor="accent2"/>
          <w:sz w:val="20"/>
          <w:szCs w:val="20"/>
          <w:lang w:val="en-GB"/>
        </w:rPr>
        <w:t xml:space="preserve">Everyday rewards through lifestyle partnerships </w:t>
      </w:r>
    </w:p>
    <w:p w:rsidRPr="00434D0C" w:rsidR="00434D0C" w:rsidP="535ED8C0" w:rsidRDefault="00434D0C" w14:paraId="0247B6A0" w14:textId="7DCEB6A8">
      <w:pPr>
        <w:spacing w:line="276" w:lineRule="auto"/>
        <w:ind w:left="-567"/>
        <w:jc w:val="both"/>
        <w:rPr>
          <w:rFonts w:ascii="Gotham Book" w:hAnsi="Gotham Book" w:cs="Arial"/>
          <w:color w:val="535659" w:themeColor="text2"/>
          <w:sz w:val="20"/>
          <w:szCs w:val="20"/>
          <w:lang w:val="en-GB"/>
        </w:rPr>
      </w:pPr>
      <w:r w:rsidRPr="71729A22">
        <w:rPr>
          <w:rFonts w:ascii="Gotham Book" w:hAnsi="Gotham Book" w:cs="Arial"/>
          <w:color w:val="535659" w:themeColor="accent2"/>
          <w:sz w:val="20"/>
          <w:szCs w:val="20"/>
          <w:lang w:val="en-GB"/>
        </w:rPr>
        <w:t xml:space="preserve">In an exciting expansion, the new Radisson Rewards Shop </w:t>
      </w:r>
      <w:r w:rsidRPr="2BA72CB7" w:rsidR="50F05724">
        <w:rPr>
          <w:rFonts w:ascii="Gotham Book" w:hAnsi="Gotham Book" w:cs="Arial"/>
          <w:color w:val="535659" w:themeColor="accent2"/>
          <w:sz w:val="20"/>
          <w:szCs w:val="20"/>
          <w:lang w:val="en-GB"/>
        </w:rPr>
        <w:t>introduces</w:t>
      </w:r>
      <w:r w:rsidRPr="52FBC35E" w:rsidR="50F05724">
        <w:rPr>
          <w:rFonts w:ascii="Gotham Book" w:hAnsi="Gotham Book" w:cs="Arial"/>
          <w:color w:val="535659" w:themeColor="accent2"/>
          <w:sz w:val="20"/>
          <w:szCs w:val="20"/>
          <w:lang w:val="en-GB"/>
        </w:rPr>
        <w:t xml:space="preserve"> a powerful new way for members to accelerate their earnings</w:t>
      </w:r>
      <w:r w:rsidRPr="65D30B9E" w:rsidR="50F05724">
        <w:rPr>
          <w:rFonts w:ascii="Gotham Book" w:hAnsi="Gotham Book" w:cs="Arial"/>
          <w:color w:val="535659" w:themeColor="accent2"/>
          <w:sz w:val="20"/>
          <w:szCs w:val="20"/>
          <w:lang w:val="en-GB"/>
        </w:rPr>
        <w:t>,</w:t>
      </w:r>
      <w:r w:rsidRPr="52FBC35E">
        <w:rPr>
          <w:rFonts w:ascii="Gotham Book" w:hAnsi="Gotham Book" w:cs="Arial"/>
          <w:color w:val="535659" w:themeColor="accent2"/>
          <w:sz w:val="20"/>
          <w:szCs w:val="20"/>
          <w:lang w:val="en-GB"/>
        </w:rPr>
        <w:t xml:space="preserve"> </w:t>
      </w:r>
      <w:r w:rsidRPr="5EDD2308" w:rsidR="50F05724">
        <w:rPr>
          <w:rFonts w:ascii="Gotham Book" w:hAnsi="Gotham Book" w:cs="Arial"/>
          <w:color w:val="535659" w:themeColor="accent2"/>
          <w:sz w:val="20"/>
          <w:szCs w:val="20"/>
          <w:lang w:val="en-GB"/>
        </w:rPr>
        <w:t>uniquely positioning Radisson Rewards as a lifestyle ecosystem rather than a travel‑only program</w:t>
      </w:r>
      <w:r w:rsidRPr="019AA3FE" w:rsidR="63A5CD11">
        <w:rPr>
          <w:rFonts w:ascii="Gotham Book" w:hAnsi="Gotham Book" w:cs="Arial"/>
          <w:color w:val="535659" w:themeColor="accent2"/>
          <w:sz w:val="20"/>
          <w:szCs w:val="20"/>
          <w:lang w:val="en-GB"/>
        </w:rPr>
        <w:t xml:space="preserve"> by</w:t>
      </w:r>
      <w:r w:rsidRPr="3669B1AB" w:rsidR="63A5CD11">
        <w:rPr>
          <w:rFonts w:ascii="Gotham Book" w:hAnsi="Gotham Book" w:cs="Arial"/>
          <w:color w:val="535659" w:themeColor="accent2"/>
          <w:sz w:val="20"/>
          <w:szCs w:val="20"/>
          <w:lang w:val="en-GB"/>
        </w:rPr>
        <w:t xml:space="preserve"> allowing members to earn points on everyday purchases </w:t>
      </w:r>
      <w:r w:rsidRPr="71729A22">
        <w:rPr>
          <w:rFonts w:ascii="Gotham Book" w:hAnsi="Gotham Book" w:cs="Arial"/>
          <w:color w:val="535659" w:themeColor="accent2"/>
          <w:sz w:val="20"/>
          <w:szCs w:val="20"/>
          <w:lang w:val="en-GB"/>
        </w:rPr>
        <w:t xml:space="preserve">while shopping with their favourite brands. Brands in the portal include lifestyle favourites like Fnac, Sephora, Adidas, Nike, Apple, and Samsung. </w:t>
      </w:r>
      <w:r w:rsidRPr="692FBA6C" w:rsidR="47871777">
        <w:rPr>
          <w:rFonts w:ascii="Gotham Book" w:hAnsi="Gotham Book" w:cs="Arial"/>
          <w:color w:val="535659" w:themeColor="accent2"/>
          <w:sz w:val="20"/>
          <w:szCs w:val="20"/>
          <w:lang w:val="en-GB"/>
        </w:rPr>
        <w:t>This elevated proposition makes Radisson Rewards stand out</w:t>
      </w:r>
      <w:r w:rsidRPr="3C063F05" w:rsidR="0B843243">
        <w:rPr>
          <w:rFonts w:ascii="Gotham Book" w:hAnsi="Gotham Book" w:cs="Arial"/>
          <w:color w:val="535659" w:themeColor="accent2"/>
          <w:sz w:val="20"/>
          <w:szCs w:val="20"/>
          <w:lang w:val="en-GB"/>
        </w:rPr>
        <w:t xml:space="preserve"> turning</w:t>
      </w:r>
      <w:r w:rsidRPr="692FBA6C" w:rsidR="47871777">
        <w:rPr>
          <w:rFonts w:ascii="Gotham Book" w:hAnsi="Gotham Book" w:cs="Arial"/>
          <w:color w:val="535659" w:themeColor="accent2"/>
          <w:sz w:val="20"/>
          <w:szCs w:val="20"/>
          <w:lang w:val="en-GB"/>
        </w:rPr>
        <w:t xml:space="preserve"> routine shopping into a rewarding experience that strengthens long‑term loyalty and keeps the brand present in members’ everyday lives</w:t>
      </w:r>
      <w:r w:rsidRPr="71DDFCD4" w:rsidR="47871777">
        <w:rPr>
          <w:rFonts w:ascii="Gotham Book" w:hAnsi="Gotham Book" w:cs="Arial"/>
          <w:color w:val="535659" w:themeColor="accent2"/>
          <w:sz w:val="20"/>
          <w:szCs w:val="20"/>
          <w:lang w:val="en-GB"/>
        </w:rPr>
        <w:t>.</w:t>
      </w:r>
      <w:r w:rsidRPr="692FBA6C">
        <w:rPr>
          <w:rFonts w:ascii="Gotham Book" w:hAnsi="Gotham Book" w:cs="Arial"/>
          <w:color w:val="535659" w:themeColor="accent2"/>
          <w:sz w:val="20"/>
          <w:szCs w:val="20"/>
          <w:lang w:val="en-GB"/>
        </w:rPr>
        <w:t xml:space="preserve"> </w:t>
      </w:r>
      <w:hyperlink r:id="rId16">
        <w:r w:rsidRPr="71729A22">
          <w:rPr>
            <w:rStyle w:val="Hyperlink"/>
            <w:rFonts w:ascii="Gotham Book" w:hAnsi="Gotham Book" w:cs="Arial"/>
            <w:color w:val="0070C0"/>
            <w:sz w:val="20"/>
            <w:szCs w:val="20"/>
            <w:lang w:val="en-GB"/>
          </w:rPr>
          <w:t>Radisson Rewards Shop</w:t>
        </w:r>
      </w:hyperlink>
      <w:r w:rsidRPr="71729A22">
        <w:rPr>
          <w:rFonts w:ascii="Gotham Book" w:hAnsi="Gotham Book" w:cs="Arial"/>
          <w:color w:val="535659" w:themeColor="accent2"/>
          <w:sz w:val="20"/>
          <w:szCs w:val="20"/>
          <w:lang w:val="en-GB"/>
        </w:rPr>
        <w:t xml:space="preserve"> is currently available in the UK, US, India, Spain, France, Italy and Germany. </w:t>
      </w:r>
    </w:p>
    <w:p w:rsidRPr="00434D0C" w:rsidR="00434D0C" w:rsidP="535ED8C0" w:rsidRDefault="00434D0C" w14:paraId="6BB74850" w14:textId="5BA3D606">
      <w:pPr>
        <w:spacing w:line="276" w:lineRule="auto"/>
        <w:ind w:left="-567"/>
        <w:jc w:val="both"/>
        <w:rPr>
          <w:rFonts w:ascii="Gotham Book" w:hAnsi="Gotham Book" w:cs="Arial"/>
          <w:color w:val="535659" w:themeColor="text2"/>
          <w:sz w:val="20"/>
          <w:szCs w:val="20"/>
          <w:lang w:val="en-GB"/>
        </w:rPr>
      </w:pPr>
      <w:r w:rsidRPr="56833559">
        <w:rPr>
          <w:rFonts w:ascii="Gotham Book" w:hAnsi="Gotham Book" w:cs="Arial"/>
          <w:color w:val="535659" w:themeColor="accent2"/>
          <w:sz w:val="20"/>
          <w:szCs w:val="20"/>
          <w:lang w:val="en-GB"/>
        </w:rPr>
        <w:t xml:space="preserve">Further strengthening its travel ecosystem, Radisson Rewards has extended its partnership with </w:t>
      </w:r>
      <w:hyperlink r:id="rId17">
        <w:r w:rsidRPr="4B0ED3E1">
          <w:rPr>
            <w:rStyle w:val="Hyperlink"/>
            <w:rFonts w:ascii="Gotham Book" w:hAnsi="Gotham Book" w:cs="Arial"/>
            <w:color w:val="0070C0"/>
            <w:sz w:val="20"/>
            <w:szCs w:val="20"/>
            <w:lang w:val="en-GB"/>
          </w:rPr>
          <w:t>GetYourGuide</w:t>
        </w:r>
      </w:hyperlink>
      <w:r w:rsidRPr="56833559">
        <w:rPr>
          <w:rFonts w:ascii="Gotham Book" w:hAnsi="Gotham Book" w:cs="Arial"/>
          <w:color w:val="535659" w:themeColor="accent2"/>
          <w:sz w:val="20"/>
          <w:szCs w:val="20"/>
          <w:lang w:val="en-GB"/>
        </w:rPr>
        <w:t xml:space="preserve">, a booking platform for travel tours, attractions, excursions and activities around the world. Radisson Rewards members in all markets are now able to earn points per </w:t>
      </w:r>
      <w:r w:rsidRPr="0129D2C9" w:rsidR="7850077C">
        <w:rPr>
          <w:rFonts w:ascii="Gotham Book" w:hAnsi="Gotham Book" w:cs="Arial"/>
          <w:color w:val="535659" w:themeColor="accent2"/>
          <w:sz w:val="20"/>
          <w:szCs w:val="20"/>
          <w:lang w:val="en-GB"/>
        </w:rPr>
        <w:t>every</w:t>
      </w:r>
      <w:r w:rsidRPr="0129D2C9" w:rsidR="6C9DBCDE">
        <w:rPr>
          <w:rFonts w:ascii="Gotham Book" w:hAnsi="Gotham Book" w:cs="Arial"/>
          <w:color w:val="535659" w:themeColor="accent2"/>
          <w:sz w:val="20"/>
          <w:szCs w:val="20"/>
          <w:lang w:val="en-GB"/>
        </w:rPr>
        <w:t xml:space="preserve"> </w:t>
      </w:r>
      <w:r w:rsidRPr="56833559">
        <w:rPr>
          <w:rFonts w:ascii="Gotham Book" w:hAnsi="Gotham Book" w:cs="Arial"/>
          <w:color w:val="535659" w:themeColor="accent2"/>
          <w:sz w:val="20"/>
          <w:szCs w:val="20"/>
          <w:lang w:val="en-GB"/>
        </w:rPr>
        <w:t>US dollar spent in every market worldwide – enabling them more experiences, and more rewards.</w:t>
      </w:r>
    </w:p>
    <w:p w:rsidRPr="00434D0C" w:rsidR="00434D0C" w:rsidP="535ED8C0" w:rsidRDefault="00434D0C" w14:paraId="3F6485F1" w14:textId="794E68BB">
      <w:pPr>
        <w:spacing w:line="276" w:lineRule="auto"/>
        <w:ind w:left="-567"/>
        <w:jc w:val="both"/>
        <w:rPr>
          <w:rFonts w:ascii="Gotham Book" w:hAnsi="Gotham Book" w:cs="Arial"/>
          <w:color w:val="535659" w:themeColor="text2"/>
          <w:sz w:val="20"/>
          <w:szCs w:val="20"/>
          <w:lang w:val="en-GB"/>
        </w:rPr>
      </w:pPr>
      <w:r w:rsidRPr="63F8623D">
        <w:rPr>
          <w:rFonts w:ascii="Gotham Book" w:hAnsi="Gotham Book" w:cs="Arial"/>
          <w:color w:val="535558"/>
          <w:sz w:val="20"/>
          <w:szCs w:val="20"/>
          <w:lang w:val="en-GB"/>
        </w:rPr>
        <w:t xml:space="preserve">Radisson Rewards offers one of the sector’s most streamlined tier structures, enabling members to reach the highest tier twice as fast as traditional hotel loyalty programs, with benefits available from day one. Combined with dynamic redemption and an expanding partner ecosystem, members enjoy greater flexibility and </w:t>
      </w:r>
      <w:r w:rsidRPr="63F8623D" w:rsidR="6C9DBCDE">
        <w:rPr>
          <w:rFonts w:ascii="Gotham Book" w:hAnsi="Gotham Book" w:cs="Arial"/>
          <w:color w:val="535558"/>
          <w:sz w:val="20"/>
          <w:szCs w:val="20"/>
          <w:lang w:val="en-GB"/>
        </w:rPr>
        <w:t>more</w:t>
      </w:r>
      <w:r w:rsidRPr="63F8623D">
        <w:rPr>
          <w:rFonts w:ascii="Gotham Book" w:hAnsi="Gotham Book" w:cs="Arial"/>
          <w:color w:val="535558"/>
          <w:sz w:val="20"/>
          <w:szCs w:val="20"/>
          <w:lang w:val="en-GB"/>
        </w:rPr>
        <w:t xml:space="preserve"> meaningful ways to </w:t>
      </w:r>
      <w:r w:rsidRPr="63F8623D" w:rsidR="0442C547">
        <w:rPr>
          <w:rFonts w:ascii="Gotham Book" w:hAnsi="Gotham Book" w:cs="Arial"/>
          <w:color w:val="535558"/>
          <w:sz w:val="20"/>
          <w:szCs w:val="20"/>
          <w:lang w:val="en-GB"/>
        </w:rPr>
        <w:t xml:space="preserve">earn points and </w:t>
      </w:r>
      <w:r w:rsidRPr="63F8623D" w:rsidR="520029E5">
        <w:rPr>
          <w:rFonts w:ascii="Gotham Book" w:hAnsi="Gotham Book" w:cs="Arial"/>
          <w:color w:val="535558"/>
          <w:sz w:val="20"/>
          <w:szCs w:val="20"/>
          <w:lang w:val="en-GB"/>
        </w:rPr>
        <w:t xml:space="preserve">redeem </w:t>
      </w:r>
      <w:r w:rsidRPr="63F8623D" w:rsidR="44FDFF07">
        <w:rPr>
          <w:rFonts w:ascii="Gotham Book" w:hAnsi="Gotham Book" w:cs="Arial"/>
          <w:color w:val="535558"/>
          <w:sz w:val="20"/>
          <w:szCs w:val="20"/>
          <w:lang w:val="en-GB"/>
        </w:rPr>
        <w:t xml:space="preserve">them </w:t>
      </w:r>
      <w:r w:rsidRPr="63F8623D" w:rsidR="520029E5">
        <w:rPr>
          <w:rFonts w:ascii="Gotham Book" w:hAnsi="Gotham Book" w:cs="Arial"/>
          <w:color w:val="535558"/>
          <w:sz w:val="20"/>
          <w:szCs w:val="20"/>
          <w:lang w:val="en-GB"/>
        </w:rPr>
        <w:t xml:space="preserve">for exceptional experiences across </w:t>
      </w:r>
      <w:r w:rsidRPr="63F8623D" w:rsidR="7A408532">
        <w:rPr>
          <w:rFonts w:ascii="Gotham Book" w:hAnsi="Gotham Book" w:cs="Arial"/>
          <w:color w:val="535659" w:themeColor="accent2"/>
          <w:sz w:val="20"/>
          <w:szCs w:val="20"/>
          <w:lang w:val="en-GB"/>
        </w:rPr>
        <w:t>more tha</w:t>
      </w:r>
      <w:r w:rsidRPr="63F8623D" w:rsidR="473EFF62">
        <w:rPr>
          <w:rFonts w:ascii="Gotham Book" w:hAnsi="Gotham Book" w:cs="Arial"/>
          <w:color w:val="535659" w:themeColor="accent2"/>
          <w:sz w:val="20"/>
          <w:szCs w:val="20"/>
          <w:lang w:val="en-GB"/>
        </w:rPr>
        <w:t>n</w:t>
      </w:r>
      <w:r w:rsidRPr="63F8623D" w:rsidR="7A408532">
        <w:rPr>
          <w:rFonts w:ascii="Gotham Book" w:hAnsi="Gotham Book" w:cs="Arial"/>
          <w:color w:val="535659" w:themeColor="accent2"/>
          <w:sz w:val="20"/>
          <w:szCs w:val="20"/>
          <w:lang w:val="en-GB"/>
        </w:rPr>
        <w:t xml:space="preserve"> 1</w:t>
      </w:r>
      <w:r w:rsidRPr="63F8623D" w:rsidR="6DE13B32">
        <w:rPr>
          <w:rFonts w:ascii="Gotham Book" w:hAnsi="Gotham Book" w:cs="Arial"/>
          <w:color w:val="535659" w:themeColor="accent2"/>
          <w:sz w:val="20"/>
          <w:szCs w:val="20"/>
          <w:lang w:val="en-GB"/>
        </w:rPr>
        <w:t>60</w:t>
      </w:r>
      <w:r w:rsidRPr="63F8623D" w:rsidR="7A408532">
        <w:rPr>
          <w:rFonts w:ascii="Gotham Book" w:hAnsi="Gotham Book" w:cs="Arial"/>
          <w:color w:val="535659" w:themeColor="accent2"/>
          <w:sz w:val="20"/>
          <w:szCs w:val="20"/>
          <w:lang w:val="en-GB"/>
        </w:rPr>
        <w:t>0</w:t>
      </w:r>
      <w:r w:rsidRPr="63F8623D" w:rsidR="520029E5">
        <w:rPr>
          <w:rFonts w:ascii="Gotham Book" w:hAnsi="Gotham Book" w:cs="Arial"/>
          <w:color w:val="535558"/>
          <w:sz w:val="20"/>
          <w:szCs w:val="20"/>
          <w:lang w:val="en-GB"/>
        </w:rPr>
        <w:t xml:space="preserve"> hotels</w:t>
      </w:r>
      <w:r w:rsidRPr="63F8623D" w:rsidR="49F28CFF">
        <w:rPr>
          <w:rFonts w:ascii="Gotham Book" w:hAnsi="Gotham Book" w:cs="Arial"/>
          <w:color w:val="535558"/>
          <w:sz w:val="20"/>
          <w:szCs w:val="20"/>
          <w:lang w:val="en-GB"/>
        </w:rPr>
        <w:t>.</w:t>
      </w:r>
    </w:p>
    <w:p w:rsidR="00434D0C" w:rsidP="6D59A48D" w:rsidRDefault="00434D0C" w14:paraId="3A7A9ABA" w14:textId="155747C0">
      <w:pPr>
        <w:spacing w:line="276" w:lineRule="auto"/>
        <w:ind w:left="-567"/>
        <w:jc w:val="both"/>
        <w:rPr>
          <w:rFonts w:ascii="Gotham Book" w:hAnsi="Gotham Book" w:cs="Arial"/>
          <w:i/>
          <w:iCs/>
          <w:color w:val="535659" w:themeColor="text2"/>
          <w:sz w:val="20"/>
          <w:szCs w:val="20"/>
          <w:lang w:val="en-GB"/>
        </w:rPr>
      </w:pPr>
      <w:r w:rsidRPr="6D59A48D">
        <w:rPr>
          <w:rFonts w:ascii="Gotham Book" w:hAnsi="Gotham Book" w:cs="Arial"/>
          <w:i/>
          <w:iCs/>
          <w:color w:val="535659" w:themeColor="accent2"/>
          <w:sz w:val="20"/>
          <w:szCs w:val="20"/>
          <w:lang w:val="en-GB"/>
        </w:rPr>
        <w:t>“These partnerships reflect our commitment to expanding Radisson Rewards beyond hotel stays and creating a truly global lifestyle program,”</w:t>
      </w:r>
      <w:r w:rsidRPr="6D59A48D">
        <w:rPr>
          <w:rFonts w:ascii="Gotham Book" w:hAnsi="Gotham Book" w:cs="Arial"/>
          <w:color w:val="535659" w:themeColor="accent2"/>
          <w:sz w:val="20"/>
          <w:szCs w:val="20"/>
          <w:lang w:val="en-GB"/>
        </w:rPr>
        <w:t xml:space="preserve"> said Ana Martinez de Velasco, Global Director, Radisson Rewards at Radisson Hotel Group </w:t>
      </w:r>
      <w:r w:rsidRPr="6D59A48D">
        <w:rPr>
          <w:rFonts w:ascii="Gotham Book" w:hAnsi="Gotham Book" w:cs="Arial"/>
          <w:i/>
          <w:iCs/>
          <w:color w:val="535659" w:themeColor="accent2"/>
          <w:sz w:val="20"/>
          <w:szCs w:val="20"/>
          <w:lang w:val="en-GB"/>
        </w:rPr>
        <w:t>“By integrating with leading brands across banking, travel, and retail, we are giving our members more ways to earn, more ways to engage, and more reasons to stay loyal.”</w:t>
      </w:r>
    </w:p>
    <w:p w:rsidRPr="007213B6" w:rsidR="00434D0C" w:rsidP="535ED8C0" w:rsidRDefault="00434D0C" w14:paraId="7C356A64" w14:textId="4C8F8F55">
      <w:pPr>
        <w:spacing w:line="276" w:lineRule="auto"/>
        <w:ind w:left="-567"/>
        <w:jc w:val="both"/>
        <w:rPr>
          <w:rFonts w:ascii="Gotham Book" w:hAnsi="Gotham Book" w:cs="Arial"/>
          <w:color w:val="535659" w:themeColor="text2"/>
          <w:sz w:val="20"/>
          <w:szCs w:val="20"/>
          <w:lang w:val="en-GB"/>
        </w:rPr>
      </w:pPr>
      <w:r w:rsidRPr="535ED8C0">
        <w:rPr>
          <w:rFonts w:ascii="Gotham Book" w:hAnsi="Gotham Book" w:cs="Arial"/>
          <w:color w:val="535659" w:themeColor="accent2"/>
          <w:sz w:val="20"/>
          <w:szCs w:val="20"/>
          <w:lang w:val="en-GB"/>
        </w:rPr>
        <w:t xml:space="preserve">Learn more about </w:t>
      </w:r>
      <w:hyperlink r:id="rId18">
        <w:r w:rsidRPr="535ED8C0">
          <w:rPr>
            <w:rFonts w:ascii="Gotham Book" w:hAnsi="Gotham Book"/>
            <w:color w:val="0070C0"/>
            <w:sz w:val="20"/>
            <w:szCs w:val="20"/>
            <w:u w:val="single"/>
            <w:lang w:val="en-GB"/>
          </w:rPr>
          <w:t>Radisson Rewards</w:t>
        </w:r>
      </w:hyperlink>
      <w:r w:rsidRPr="535ED8C0">
        <w:rPr>
          <w:rFonts w:ascii="Gotham Book" w:hAnsi="Gotham Book" w:cs="Arial"/>
          <w:color w:val="535659" w:themeColor="accent2"/>
          <w:sz w:val="20"/>
          <w:szCs w:val="20"/>
          <w:lang w:val="en-GB"/>
        </w:rPr>
        <w:t>. </w:t>
      </w:r>
    </w:p>
    <w:p w:rsidR="007213B6" w:rsidP="535ED8C0" w:rsidRDefault="554CF6BD" w14:paraId="632D923C" w14:textId="75034B58">
      <w:pPr>
        <w:spacing w:line="276" w:lineRule="auto"/>
        <w:ind w:left="-567"/>
        <w:jc w:val="both"/>
        <w:rPr>
          <w:rFonts w:ascii="Gotham Book" w:hAnsi="Gotham Book" w:cs="Arial"/>
          <w:color w:val="535659" w:themeColor="text2"/>
          <w:sz w:val="20"/>
          <w:szCs w:val="20"/>
          <w:lang w:val="en-GB"/>
        </w:rPr>
      </w:pPr>
      <w:r w:rsidRPr="2A62DF6C">
        <w:rPr>
          <w:rFonts w:ascii="Gotham Book" w:hAnsi="Gotham Book" w:cs="Arial"/>
          <w:color w:val="535659" w:themeColor="accent2"/>
          <w:sz w:val="20"/>
          <w:szCs w:val="20"/>
          <w:lang w:val="en-GB"/>
        </w:rPr>
        <w:t>For high</w:t>
      </w:r>
      <w:r w:rsidRPr="2A62DF6C" w:rsidR="5522B1CF">
        <w:rPr>
          <w:rFonts w:ascii="Gotham Book" w:hAnsi="Gotham Book" w:cs="Arial"/>
          <w:color w:val="535659" w:themeColor="accent2"/>
          <w:sz w:val="20"/>
          <w:szCs w:val="20"/>
          <w:lang w:val="en-GB"/>
        </w:rPr>
        <w:t>-</w:t>
      </w:r>
      <w:r w:rsidRPr="2A62DF6C">
        <w:rPr>
          <w:rFonts w:ascii="Gotham Book" w:hAnsi="Gotham Book" w:cs="Arial"/>
          <w:color w:val="535659" w:themeColor="accent2"/>
          <w:sz w:val="20"/>
          <w:szCs w:val="20"/>
          <w:lang w:val="en-GB"/>
        </w:rPr>
        <w:t>resolution pictures, click</w:t>
      </w:r>
      <w:r w:rsidRPr="2A62DF6C">
        <w:rPr>
          <w:rFonts w:ascii="Cambria Math" w:hAnsi="Cambria Math" w:cs="Cambria Math"/>
          <w:color w:val="0070C0"/>
          <w:sz w:val="20"/>
          <w:szCs w:val="20"/>
          <w:lang w:val="en-GB"/>
        </w:rPr>
        <w:t> </w:t>
      </w:r>
      <w:hyperlink r:id="rId19">
        <w:r w:rsidRPr="2A62DF6C">
          <w:rPr>
            <w:rStyle w:val="Hyperlink"/>
            <w:rFonts w:ascii="Gotham Book" w:hAnsi="Gotham Book" w:cs="Arial"/>
            <w:color w:val="0070C0"/>
            <w:sz w:val="20"/>
            <w:szCs w:val="20"/>
            <w:lang w:val="en-GB"/>
          </w:rPr>
          <w:t>here</w:t>
        </w:r>
      </w:hyperlink>
      <w:r w:rsidRPr="2A62DF6C" w:rsidR="51FEB340">
        <w:rPr>
          <w:rFonts w:ascii="Gotham Book" w:hAnsi="Gotham Book" w:cs="Arial"/>
          <w:color w:val="535659" w:themeColor="accent2"/>
          <w:sz w:val="20"/>
          <w:szCs w:val="20"/>
          <w:lang w:val="en-GB"/>
        </w:rPr>
        <w:t>.</w:t>
      </w:r>
    </w:p>
    <w:p w:rsidRPr="007213B6" w:rsidR="00434D0C" w:rsidP="535ED8C0" w:rsidRDefault="00434D0C" w14:paraId="3D8FB13F" w14:textId="77777777">
      <w:pPr>
        <w:spacing w:line="276" w:lineRule="auto"/>
        <w:ind w:left="-567"/>
        <w:jc w:val="both"/>
        <w:rPr>
          <w:rFonts w:ascii="Gotham Book" w:hAnsi="Gotham Book" w:cs="Arial"/>
          <w:color w:val="535659" w:themeColor="text2"/>
          <w:sz w:val="20"/>
          <w:szCs w:val="20"/>
          <w:lang w:val="en-GB"/>
        </w:rPr>
      </w:pPr>
    </w:p>
    <w:p w:rsidRPr="007213B6" w:rsidR="007213B6" w:rsidP="535ED8C0" w:rsidRDefault="007213B6" w14:paraId="2395649C" w14:textId="1F54EDF3">
      <w:pPr>
        <w:spacing w:line="276" w:lineRule="auto"/>
        <w:ind w:left="-567"/>
        <w:jc w:val="both"/>
        <w:rPr>
          <w:rFonts w:ascii="Gotham Book" w:hAnsi="Gotham Book" w:cs="Arial"/>
          <w:b/>
          <w:bCs/>
          <w:color w:val="535659" w:themeColor="text2"/>
          <w:sz w:val="20"/>
          <w:szCs w:val="20"/>
          <w:lang w:val="en-GB"/>
        </w:rPr>
      </w:pPr>
      <w:r w:rsidRPr="25C3BB55">
        <w:rPr>
          <w:rFonts w:ascii="Gotham Book" w:hAnsi="Gotham Book" w:cs="Arial"/>
          <w:b/>
          <w:color w:val="535659" w:themeColor="accent2"/>
          <w:sz w:val="20"/>
          <w:szCs w:val="20"/>
          <w:u w:val="single"/>
          <w:lang w:val="en-GB"/>
        </w:rPr>
        <w:t>MEDIA CONTACT</w:t>
      </w:r>
      <w:r w:rsidRPr="25C3BB55">
        <w:rPr>
          <w:rFonts w:ascii="Cambria Math" w:hAnsi="Cambria Math" w:cs="Cambria Math"/>
          <w:b/>
          <w:color w:val="535659" w:themeColor="accent2"/>
          <w:sz w:val="20"/>
          <w:szCs w:val="20"/>
          <w:u w:val="single"/>
          <w:lang w:val="en-GB"/>
        </w:rPr>
        <w:t> </w:t>
      </w:r>
      <w:r w:rsidRPr="25C3BB55">
        <w:rPr>
          <w:rFonts w:ascii="Gotham Book" w:hAnsi="Gotham Book" w:cs="Arial"/>
          <w:b/>
          <w:color w:val="535659" w:themeColor="accent2"/>
          <w:sz w:val="20"/>
          <w:szCs w:val="20"/>
          <w:lang w:val="en-GB"/>
        </w:rPr>
        <w:t> </w:t>
      </w:r>
    </w:p>
    <w:p w:rsidRPr="007213B6" w:rsidR="007213B6" w:rsidP="535ED8C0" w:rsidRDefault="007213B6" w14:paraId="3541812D" w14:textId="77777777">
      <w:pPr>
        <w:spacing w:line="276" w:lineRule="auto"/>
        <w:ind w:left="-567"/>
        <w:jc w:val="both"/>
        <w:rPr>
          <w:rFonts w:ascii="Gotham Book" w:hAnsi="Gotham Book" w:cs="Arial"/>
          <w:color w:val="535659" w:themeColor="text2"/>
          <w:sz w:val="20"/>
          <w:szCs w:val="20"/>
          <w:lang w:val="en-GB"/>
        </w:rPr>
      </w:pPr>
      <w:r w:rsidRPr="535ED8C0">
        <w:rPr>
          <w:rFonts w:ascii="Gotham Book" w:hAnsi="Gotham Book" w:cs="Arial"/>
          <w:color w:val="535659" w:themeColor="accent2"/>
          <w:sz w:val="20"/>
          <w:szCs w:val="20"/>
          <w:lang w:val="en-GB"/>
        </w:rPr>
        <w:t>Heléna Fernandez Rivera, Global Consumer PR Manager, Radisson Hotel Group</w:t>
      </w:r>
      <w:r w:rsidRPr="535ED8C0">
        <w:rPr>
          <w:rFonts w:ascii="Cambria Math" w:hAnsi="Cambria Math" w:cs="Cambria Math"/>
          <w:color w:val="535659" w:themeColor="accent2"/>
          <w:sz w:val="20"/>
          <w:szCs w:val="20"/>
          <w:lang w:val="en-GB"/>
        </w:rPr>
        <w:t> </w:t>
      </w:r>
      <w:r w:rsidRPr="535ED8C0">
        <w:rPr>
          <w:rFonts w:ascii="Gotham Book" w:hAnsi="Gotham Book" w:cs="Gotham Book"/>
          <w:color w:val="535659" w:themeColor="accent2"/>
          <w:sz w:val="20"/>
          <w:szCs w:val="20"/>
          <w:lang w:val="en-GB"/>
        </w:rPr>
        <w:t> </w:t>
      </w:r>
    </w:p>
    <w:p w:rsidRPr="007213B6" w:rsidR="007213B6" w:rsidP="1C9034D5" w:rsidRDefault="007213B6" w14:paraId="424B8831" w14:textId="6108FEBE">
      <w:pPr>
        <w:spacing w:line="276" w:lineRule="auto"/>
        <w:ind w:left="-567"/>
        <w:jc w:val="both"/>
        <w:rPr>
          <w:rFonts w:ascii="Gotham Book" w:hAnsi="Gotham Book"/>
          <w:color w:val="0070C0" w:themeColor="text2"/>
          <w:sz w:val="20"/>
          <w:szCs w:val="20"/>
          <w:u w:val="single"/>
          <w:lang w:val="en-GB"/>
        </w:rPr>
      </w:pPr>
      <w:hyperlink r:id="R25eb8e07694142be">
        <w:r w:rsidRPr="1C9034D5" w:rsidR="134BF710">
          <w:rPr>
            <w:rStyle w:val="Hyperlink"/>
            <w:rFonts w:ascii="Gotham Book" w:hAnsi="Gotham Book"/>
            <w:color w:val="0070C0"/>
            <w:sz w:val="20"/>
            <w:szCs w:val="20"/>
            <w:lang w:val="en-GB"/>
          </w:rPr>
          <w:t>helena.fernandez@radissonhotels.com</w:t>
        </w:r>
        <w:r w:rsidRPr="1C9034D5" w:rsidR="134BF710">
          <w:rPr>
            <w:rStyle w:val="Hyperlink"/>
            <w:rFonts w:ascii="Gotham Book" w:hAnsi="Gotham Book"/>
            <w:color w:val="0070C0"/>
            <w:sz w:val="20"/>
            <w:szCs w:val="20"/>
            <w:lang w:val="en-GB"/>
          </w:rPr>
          <w:t> </w:t>
        </w:r>
      </w:hyperlink>
    </w:p>
    <w:p w:rsidR="535ED8C0" w:rsidP="535ED8C0" w:rsidRDefault="535ED8C0" w14:paraId="07EA0956" w14:textId="0BE7438D">
      <w:pPr>
        <w:spacing w:line="276" w:lineRule="auto"/>
        <w:ind w:left="-567"/>
        <w:jc w:val="both"/>
        <w:rPr>
          <w:rFonts w:ascii="Gotham Book" w:hAnsi="Gotham Book"/>
          <w:color w:val="0070C0"/>
          <w:sz w:val="20"/>
          <w:szCs w:val="20"/>
          <w:u w:val="single"/>
          <w:lang w:val="en-GB"/>
        </w:rPr>
      </w:pPr>
    </w:p>
    <w:p w:rsidRPr="007213B6" w:rsidR="007213B6" w:rsidP="535ED8C0" w:rsidRDefault="007213B6" w14:paraId="393A9CF7" w14:textId="77EF1C91">
      <w:pPr>
        <w:spacing w:line="276" w:lineRule="auto"/>
        <w:ind w:left="-567"/>
        <w:jc w:val="both"/>
        <w:rPr>
          <w:rFonts w:ascii="Gotham Book" w:hAnsi="Gotham Book" w:cs="Arial"/>
          <w:b/>
          <w:color w:val="535659" w:themeColor="text2"/>
          <w:sz w:val="20"/>
          <w:szCs w:val="20"/>
          <w:u w:val="single"/>
          <w:lang w:val="en-GB"/>
        </w:rPr>
      </w:pPr>
      <w:r w:rsidRPr="7ED2AD6D">
        <w:rPr>
          <w:rFonts w:ascii="Gotham Book" w:hAnsi="Gotham Book" w:cs="Arial"/>
          <w:b/>
          <w:color w:val="535659" w:themeColor="accent2"/>
          <w:sz w:val="20"/>
          <w:szCs w:val="20"/>
          <w:u w:val="single"/>
          <w:lang w:val="en-GB"/>
        </w:rPr>
        <w:t>ABOUT RADISSON HOTEL GROUP </w:t>
      </w:r>
    </w:p>
    <w:p w:rsidRPr="007213B6" w:rsidR="007213B6" w:rsidP="535ED8C0" w:rsidRDefault="007213B6" w14:paraId="7CA5C78B" w14:textId="514EEA57">
      <w:pPr>
        <w:spacing w:line="276" w:lineRule="auto"/>
        <w:ind w:left="-567"/>
        <w:jc w:val="both"/>
        <w:rPr>
          <w:rFonts w:ascii="Gotham Book" w:hAnsi="Gotham Book" w:cs="Arial"/>
          <w:color w:val="535659" w:themeColor="text2"/>
          <w:sz w:val="20"/>
          <w:szCs w:val="20"/>
          <w:lang w:val="en-GB"/>
        </w:rPr>
      </w:pPr>
      <w:r w:rsidRPr="15A77CBD">
        <w:rPr>
          <w:rFonts w:ascii="Gotham Book" w:hAnsi="Gotham Book" w:cs="Arial"/>
          <w:color w:val="535659" w:themeColor="accent2"/>
          <w:sz w:val="20"/>
          <w:szCs w:val="20"/>
          <w:lang w:val="en-GB"/>
        </w:rPr>
        <w:t>Radisson Hotel Group is a rapidly expanding international hotel group, operating in EMEA and APAC with more than 1,</w:t>
      </w:r>
      <w:r w:rsidRPr="04E9DD60" w:rsidR="084FC6CC">
        <w:rPr>
          <w:rFonts w:ascii="Gotham Book" w:hAnsi="Gotham Book" w:cs="Arial"/>
          <w:color w:val="535659" w:themeColor="accent2"/>
          <w:sz w:val="20"/>
          <w:szCs w:val="20"/>
          <w:lang w:val="en-GB"/>
        </w:rPr>
        <w:t>60</w:t>
      </w:r>
      <w:r w:rsidRPr="04E9DD60">
        <w:rPr>
          <w:rFonts w:ascii="Gotham Book" w:hAnsi="Gotham Book" w:cs="Arial"/>
          <w:color w:val="535659" w:themeColor="accent2"/>
          <w:sz w:val="20"/>
          <w:szCs w:val="20"/>
          <w:lang w:val="en-GB"/>
        </w:rPr>
        <w:t>0</w:t>
      </w:r>
      <w:r w:rsidRPr="15A77CBD">
        <w:rPr>
          <w:rFonts w:ascii="Gotham Book" w:hAnsi="Gotham Book" w:cs="Arial"/>
          <w:color w:val="535659" w:themeColor="accent2"/>
          <w:sz w:val="20"/>
          <w:szCs w:val="20"/>
          <w:lang w:val="en-GB"/>
        </w:rPr>
        <w:t xml:space="preserve"> hotels in operation and under development in +100 countries. The Group’s overarching brand promise is Every Moment Matters with a signature Yes I Can! service ethos. </w:t>
      </w:r>
    </w:p>
    <w:p w:rsidRPr="007213B6" w:rsidR="007213B6" w:rsidP="535ED8C0" w:rsidRDefault="007213B6" w14:paraId="347724F3" w14:textId="11347B9F">
      <w:pPr>
        <w:spacing w:line="276" w:lineRule="auto"/>
        <w:ind w:left="-567"/>
        <w:jc w:val="both"/>
        <w:rPr>
          <w:rFonts w:ascii="Gotham Book" w:hAnsi="Gotham Book" w:cs="Arial"/>
          <w:color w:val="535659" w:themeColor="text2"/>
          <w:sz w:val="20"/>
          <w:szCs w:val="20"/>
          <w:lang w:val="en-GB"/>
        </w:rPr>
      </w:pPr>
      <w:r w:rsidRPr="38896685">
        <w:rPr>
          <w:rFonts w:ascii="Gotham Book" w:hAnsi="Gotham Book" w:cs="Arial"/>
          <w:color w:val="535659" w:themeColor="accent2"/>
          <w:sz w:val="20"/>
          <w:szCs w:val="20"/>
          <w:lang w:val="en-GB"/>
        </w:rPr>
        <w:t>The Radisson brand portfolio includes Radisson Collection, art’otel, Radisson Blu, Radisson, Radisson RED, Radisson Individuals, Park Plaza, Park Inn by Radisson, Country Inn &amp; Suites by Radisson, and Prize by Radisson — brought together under one commercial umbrella brand, Radisson Hotels.  </w:t>
      </w:r>
    </w:p>
    <w:p w:rsidRPr="007213B6" w:rsidR="007213B6" w:rsidP="535ED8C0" w:rsidRDefault="007213B6" w14:paraId="4C70E820" w14:textId="452C07D1">
      <w:pPr>
        <w:spacing w:line="276" w:lineRule="auto"/>
        <w:ind w:left="-567"/>
        <w:jc w:val="both"/>
        <w:rPr>
          <w:rFonts w:ascii="Gotham Book" w:hAnsi="Gotham Book" w:cs="Arial"/>
          <w:color w:val="535659" w:themeColor="text2"/>
          <w:sz w:val="20"/>
          <w:szCs w:val="20"/>
          <w:lang w:val="en-GB"/>
        </w:rPr>
      </w:pPr>
      <w:hyperlink r:id="rId21">
        <w:r w:rsidRPr="444AFA4D">
          <w:rPr>
            <w:rFonts w:ascii="Gotham Book" w:hAnsi="Gotham Book"/>
            <w:color w:val="0070C0"/>
            <w:sz w:val="20"/>
            <w:szCs w:val="20"/>
            <w:u w:val="single"/>
            <w:lang w:val="en-GB"/>
          </w:rPr>
          <w:t>Radisson Rewards</w:t>
        </w:r>
      </w:hyperlink>
      <w:r w:rsidRPr="444AFA4D">
        <w:rPr>
          <w:rFonts w:ascii="Gotham Book" w:hAnsi="Gotham Book" w:cs="Arial"/>
          <w:color w:val="535659" w:themeColor="accent2"/>
          <w:sz w:val="20"/>
          <w:szCs w:val="20"/>
          <w:lang w:val="en-GB"/>
        </w:rPr>
        <w:t> is Radisson Hotel Group’s loyalty program, which delivers an elevated experience that makes Every Moment Matter, counting more than 27 million members. As the most streamlined program in the sector, members enjoy exceptional advantages and can access their benefits from day one across a wide range of hotels in Europe, Middle East, Africa, and Asia Pacific. </w:t>
      </w:r>
    </w:p>
    <w:p w:rsidRPr="007213B6" w:rsidR="007213B6" w:rsidP="535ED8C0" w:rsidRDefault="007213B6" w14:paraId="0818F2B7" w14:textId="4ECB021D">
      <w:pPr>
        <w:spacing w:line="276" w:lineRule="auto"/>
        <w:ind w:left="-567"/>
        <w:jc w:val="both"/>
        <w:rPr>
          <w:rFonts w:ascii="Gotham Book" w:hAnsi="Gotham Book" w:cs="Arial"/>
          <w:color w:val="535659" w:themeColor="text2"/>
          <w:sz w:val="20"/>
          <w:szCs w:val="20"/>
          <w:lang w:val="en-GB"/>
        </w:rPr>
      </w:pPr>
      <w:hyperlink r:id="rId22">
        <w:r w:rsidRPr="444AFA4D">
          <w:rPr>
            <w:rFonts w:ascii="Gotham Book" w:hAnsi="Gotham Book"/>
            <w:color w:val="0070C0"/>
            <w:sz w:val="20"/>
            <w:szCs w:val="20"/>
            <w:u w:val="single"/>
            <w:lang w:val="en-GB"/>
          </w:rPr>
          <w:t>Radisson Meetings</w:t>
        </w:r>
      </w:hyperlink>
      <w:r w:rsidRPr="444AFA4D">
        <w:rPr>
          <w:rFonts w:ascii="Gotham Book" w:hAnsi="Gotham Book" w:cs="Arial"/>
          <w:color w:val="535659" w:themeColor="accent2"/>
          <w:sz w:val="20"/>
          <w:szCs w:val="20"/>
          <w:lang w:val="en-GB"/>
        </w:rPr>
        <w:t>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rsidRPr="007213B6" w:rsidR="007213B6" w:rsidP="535ED8C0" w:rsidRDefault="007213B6" w14:paraId="41CCCB9B" w14:textId="4122626E">
      <w:pPr>
        <w:spacing w:line="276" w:lineRule="auto"/>
        <w:ind w:left="-567"/>
        <w:jc w:val="both"/>
        <w:rPr>
          <w:rFonts w:ascii="Gotham Book" w:hAnsi="Gotham Book" w:cs="Arial"/>
          <w:color w:val="535659" w:themeColor="text2"/>
          <w:sz w:val="20"/>
          <w:szCs w:val="20"/>
          <w:lang w:val="en-GB"/>
        </w:rPr>
      </w:pPr>
      <w:r w:rsidRPr="444AFA4D">
        <w:rPr>
          <w:rFonts w:ascii="Gotham Book" w:hAnsi="Gotham Book" w:cs="Arial"/>
          <w:color w:val="535659" w:themeColor="accent2"/>
          <w:sz w:val="20"/>
          <w:szCs w:val="20"/>
          <w:lang w:val="en-GB"/>
        </w:rPr>
        <w:t>At Radisson Hotel Group, we </w:t>
      </w:r>
      <w:hyperlink r:id="rId23">
        <w:r w:rsidRPr="444AFA4D">
          <w:rPr>
            <w:rFonts w:ascii="Gotham Book" w:hAnsi="Gotham Book"/>
            <w:color w:val="0070C0"/>
            <w:sz w:val="20"/>
            <w:szCs w:val="20"/>
            <w:u w:val="single"/>
            <w:lang w:val="en-GB"/>
          </w:rPr>
          <w:t>care for people, communities</w:t>
        </w:r>
        <w:r w:rsidRPr="444AFA4D">
          <w:rPr>
            <w:rFonts w:ascii="Gotham Book" w:hAnsi="Gotham Book"/>
            <w:color w:val="535659" w:themeColor="accent2"/>
            <w:sz w:val="20"/>
            <w:szCs w:val="20"/>
            <w:lang w:val="en-GB"/>
          </w:rPr>
          <w:t>, and planet</w:t>
        </w:r>
      </w:hyperlink>
      <w:r w:rsidRPr="444AFA4D">
        <w:rPr>
          <w:rFonts w:ascii="Gotham Book" w:hAnsi="Gotham Book" w:cs="Arial"/>
          <w:color w:val="535659" w:themeColor="accent2"/>
          <w:sz w:val="20"/>
          <w:szCs w:val="20"/>
          <w:lang w:val="en-GB"/>
        </w:rPr>
        <w:t>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 </w:t>
      </w:r>
    </w:p>
    <w:p w:rsidRPr="007213B6" w:rsidR="007213B6" w:rsidP="535ED8C0" w:rsidRDefault="007213B6" w14:paraId="245CD8A2" w14:textId="21BDF024">
      <w:pPr>
        <w:spacing w:line="276" w:lineRule="auto"/>
        <w:ind w:left="-567"/>
        <w:jc w:val="both"/>
        <w:rPr>
          <w:rFonts w:ascii="Gotham Book" w:hAnsi="Gotham Book" w:cs="Arial"/>
          <w:color w:val="535659" w:themeColor="text2"/>
          <w:sz w:val="20"/>
          <w:szCs w:val="20"/>
          <w:lang w:val="en-GB"/>
        </w:rPr>
      </w:pPr>
      <w:r w:rsidRPr="444AFA4D">
        <w:rPr>
          <w:rFonts w:ascii="Gotham Book" w:hAnsi="Gotham Book" w:cs="Arial"/>
          <w:color w:val="535659" w:themeColor="accent2"/>
          <w:sz w:val="20"/>
          <w:szCs w:val="20"/>
          <w:lang w:val="en-GB"/>
        </w:rPr>
        <w:t>The health and safety of guests and team members remain a top priority for Radisson Hotel Group. All properties across the Group’s portfolio are subject to health and safety requirements, ensuring we always care for our guests and team members. </w:t>
      </w:r>
    </w:p>
    <w:p w:rsidRPr="007213B6" w:rsidR="007213B6" w:rsidP="535ED8C0" w:rsidRDefault="007213B6" w14:paraId="35F34753" w14:textId="50BE75DF">
      <w:pPr>
        <w:spacing w:line="276" w:lineRule="auto"/>
        <w:ind w:left="-567"/>
        <w:jc w:val="both"/>
        <w:rPr>
          <w:rFonts w:ascii="Gotham Book" w:hAnsi="Gotham Book" w:cs="Arial"/>
          <w:color w:val="535659" w:themeColor="text2"/>
          <w:sz w:val="20"/>
          <w:szCs w:val="20"/>
          <w:lang w:val="en-GB"/>
        </w:rPr>
      </w:pPr>
      <w:r w:rsidRPr="444AFA4D">
        <w:rPr>
          <w:rFonts w:ascii="Gotham Book" w:hAnsi="Gotham Book" w:cs="Arial"/>
          <w:color w:val="535659" w:themeColor="accent2"/>
          <w:sz w:val="20"/>
          <w:szCs w:val="20"/>
          <w:lang w:val="en-GB"/>
        </w:rPr>
        <w:t>For more information, visit our </w:t>
      </w:r>
      <w:hyperlink r:id="rId24">
        <w:r w:rsidRPr="444AFA4D">
          <w:rPr>
            <w:rFonts w:ascii="Gotham Book" w:hAnsi="Gotham Book"/>
            <w:color w:val="0070C0"/>
            <w:sz w:val="20"/>
            <w:szCs w:val="20"/>
            <w:u w:val="single"/>
            <w:lang w:val="en-GB"/>
          </w:rPr>
          <w:t>corporate website</w:t>
        </w:r>
      </w:hyperlink>
      <w:r w:rsidRPr="444AFA4D">
        <w:rPr>
          <w:rFonts w:ascii="Gotham Book" w:hAnsi="Gotham Book" w:cs="Arial"/>
          <w:color w:val="535659" w:themeColor="accent2"/>
          <w:sz w:val="20"/>
          <w:szCs w:val="20"/>
          <w:lang w:val="en-GB"/>
        </w:rPr>
        <w:t>. Or connect with Radisson Hotels on: </w:t>
      </w:r>
    </w:p>
    <w:p w:rsidRPr="007213B6" w:rsidR="007213B6" w:rsidP="535ED8C0" w:rsidRDefault="007213B6" w14:paraId="510413A4" w14:textId="77777777">
      <w:pPr>
        <w:spacing w:line="276" w:lineRule="auto"/>
        <w:ind w:left="-567"/>
        <w:jc w:val="both"/>
        <w:rPr>
          <w:rFonts w:ascii="Gotham Book" w:hAnsi="Gotham Book"/>
          <w:color w:val="0070C0"/>
          <w:sz w:val="20"/>
          <w:szCs w:val="20"/>
          <w:u w:val="single"/>
          <w:lang w:val="en-GB"/>
        </w:rPr>
      </w:pPr>
      <w:hyperlink r:id="rId25">
        <w:r w:rsidRPr="535ED8C0">
          <w:rPr>
            <w:rFonts w:ascii="Gotham Book" w:hAnsi="Gotham Book"/>
            <w:color w:val="0070C0"/>
            <w:sz w:val="20"/>
            <w:szCs w:val="20"/>
            <w:u w:val="single"/>
            <w:lang w:val="en-GB"/>
          </w:rPr>
          <w:t>LinkedIn</w:t>
        </w:r>
      </w:hyperlink>
      <w:r w:rsidRPr="535ED8C0">
        <w:rPr>
          <w:rFonts w:ascii="Gotham Book" w:hAnsi="Gotham Book"/>
          <w:color w:val="0070C0"/>
          <w:sz w:val="20"/>
          <w:szCs w:val="20"/>
          <w:u w:val="single"/>
          <w:lang w:val="en-GB"/>
        </w:rPr>
        <w:t> </w:t>
      </w:r>
      <w:r w:rsidRPr="535ED8C0">
        <w:rPr>
          <w:rFonts w:ascii="Gotham Book" w:hAnsi="Gotham Book" w:cs="Arial"/>
          <w:color w:val="535659" w:themeColor="accent2"/>
          <w:sz w:val="20"/>
          <w:szCs w:val="20"/>
          <w:lang w:val="en-GB"/>
        </w:rPr>
        <w:t>| </w:t>
      </w:r>
      <w:hyperlink r:id="rId26">
        <w:r w:rsidRPr="535ED8C0">
          <w:rPr>
            <w:rFonts w:ascii="Gotham Book" w:hAnsi="Gotham Book"/>
            <w:color w:val="0070C0"/>
            <w:sz w:val="20"/>
            <w:szCs w:val="20"/>
            <w:u w:val="single"/>
            <w:lang w:val="en-GB"/>
          </w:rPr>
          <w:t>TikTok</w:t>
        </w:r>
      </w:hyperlink>
      <w:r w:rsidRPr="535ED8C0">
        <w:rPr>
          <w:rFonts w:ascii="Gotham Book" w:hAnsi="Gotham Book" w:cs="Arial"/>
          <w:color w:val="535659" w:themeColor="accent2"/>
          <w:sz w:val="20"/>
          <w:szCs w:val="20"/>
          <w:lang w:val="en-GB"/>
        </w:rPr>
        <w:t> | </w:t>
      </w:r>
      <w:hyperlink r:id="rId27">
        <w:r w:rsidRPr="535ED8C0">
          <w:rPr>
            <w:rFonts w:ascii="Gotham Book" w:hAnsi="Gotham Book"/>
            <w:color w:val="0070C0"/>
            <w:sz w:val="20"/>
            <w:szCs w:val="20"/>
            <w:u w:val="single"/>
            <w:lang w:val="en-GB"/>
          </w:rPr>
          <w:t>Instagram</w:t>
        </w:r>
      </w:hyperlink>
      <w:r w:rsidRPr="535ED8C0">
        <w:rPr>
          <w:rFonts w:ascii="Gotham Book" w:hAnsi="Gotham Book" w:cs="Arial"/>
          <w:color w:val="535659" w:themeColor="accent2"/>
          <w:sz w:val="20"/>
          <w:szCs w:val="20"/>
          <w:lang w:val="en-GB"/>
        </w:rPr>
        <w:t> | </w:t>
      </w:r>
      <w:hyperlink r:id="rId28">
        <w:r w:rsidRPr="535ED8C0">
          <w:rPr>
            <w:rFonts w:ascii="Gotham Book" w:hAnsi="Gotham Book"/>
            <w:color w:val="0070C0"/>
            <w:sz w:val="20"/>
            <w:szCs w:val="20"/>
            <w:u w:val="single"/>
            <w:lang w:val="en-GB"/>
          </w:rPr>
          <w:t>Facebook</w:t>
        </w:r>
      </w:hyperlink>
      <w:r w:rsidRPr="535ED8C0">
        <w:rPr>
          <w:rFonts w:ascii="Gotham Book" w:hAnsi="Gotham Book"/>
          <w:color w:val="0070C0"/>
          <w:sz w:val="20"/>
          <w:szCs w:val="20"/>
          <w:u w:val="single"/>
          <w:lang w:val="en-GB"/>
        </w:rPr>
        <w:t> </w:t>
      </w:r>
      <w:r w:rsidRPr="535ED8C0">
        <w:rPr>
          <w:rFonts w:ascii="Gotham Book" w:hAnsi="Gotham Book" w:cs="Arial"/>
          <w:color w:val="535659" w:themeColor="accent2"/>
          <w:sz w:val="20"/>
          <w:szCs w:val="20"/>
          <w:lang w:val="en-GB"/>
        </w:rPr>
        <w:t>| </w:t>
      </w:r>
      <w:hyperlink r:id="rId29">
        <w:r w:rsidRPr="535ED8C0">
          <w:rPr>
            <w:rFonts w:ascii="Gotham Book" w:hAnsi="Gotham Book"/>
            <w:color w:val="0070C0"/>
            <w:sz w:val="20"/>
            <w:szCs w:val="20"/>
            <w:u w:val="single"/>
            <w:lang w:val="en-GB"/>
          </w:rPr>
          <w:t>YouTube</w:t>
        </w:r>
      </w:hyperlink>
      <w:r w:rsidRPr="535ED8C0">
        <w:rPr>
          <w:rFonts w:ascii="Gotham Book" w:hAnsi="Gotham Book" w:cs="Arial"/>
          <w:color w:val="535659" w:themeColor="accent2"/>
          <w:sz w:val="20"/>
          <w:szCs w:val="20"/>
          <w:lang w:val="en-GB"/>
        </w:rPr>
        <w:t> | </w:t>
      </w:r>
      <w:hyperlink r:id="rId30">
        <w:r w:rsidRPr="535ED8C0">
          <w:rPr>
            <w:rFonts w:ascii="Gotham Book" w:hAnsi="Gotham Book"/>
            <w:color w:val="0070C0"/>
            <w:sz w:val="20"/>
            <w:szCs w:val="20"/>
            <w:u w:val="single"/>
            <w:lang w:val="en-GB"/>
          </w:rPr>
          <w:t>WhatsApp</w:t>
        </w:r>
      </w:hyperlink>
      <w:r w:rsidRPr="535ED8C0">
        <w:rPr>
          <w:rFonts w:ascii="Gotham Book" w:hAnsi="Gotham Book" w:cs="Arial"/>
          <w:color w:val="535659" w:themeColor="accent2"/>
          <w:sz w:val="20"/>
          <w:szCs w:val="20"/>
          <w:lang w:val="en-GB"/>
        </w:rPr>
        <w:t> | </w:t>
      </w:r>
      <w:hyperlink r:id="rId31">
        <w:r w:rsidRPr="535ED8C0">
          <w:rPr>
            <w:rFonts w:ascii="Gotham Book" w:hAnsi="Gotham Book"/>
            <w:color w:val="0070C0"/>
            <w:sz w:val="20"/>
            <w:szCs w:val="20"/>
            <w:u w:val="single"/>
            <w:lang w:val="en-GB"/>
          </w:rPr>
          <w:t>X</w:t>
        </w:r>
      </w:hyperlink>
      <w:r w:rsidRPr="535ED8C0">
        <w:rPr>
          <w:rFonts w:ascii="Gotham Book" w:hAnsi="Gotham Book"/>
          <w:color w:val="0070C0"/>
          <w:sz w:val="20"/>
          <w:szCs w:val="20"/>
          <w:u w:val="single"/>
          <w:lang w:val="en-GB"/>
        </w:rPr>
        <w:t> </w:t>
      </w:r>
    </w:p>
    <w:p w:rsidRPr="00353B4C" w:rsidR="007213B6" w:rsidP="535ED8C0" w:rsidRDefault="007213B6" w14:paraId="54171C45" w14:textId="6D5A3173">
      <w:pPr>
        <w:spacing w:line="276" w:lineRule="auto"/>
        <w:ind w:left="-567"/>
        <w:jc w:val="both"/>
        <w:rPr>
          <w:rFonts w:ascii="Gotham Book" w:hAnsi="Gotham Book" w:cs="Arial"/>
          <w:color w:val="535659" w:themeColor="accent2"/>
          <w:sz w:val="20"/>
          <w:szCs w:val="20"/>
          <w:lang w:val="en-GB"/>
        </w:rPr>
      </w:pPr>
      <w:r w:rsidRPr="152FA342">
        <w:rPr>
          <w:rFonts w:ascii="Gotham Book" w:hAnsi="Gotham Book" w:cs="Arial"/>
          <w:color w:val="535659" w:themeColor="accent2"/>
          <w:sz w:val="20"/>
          <w:szCs w:val="20"/>
          <w:lang w:val="en-GB"/>
        </w:rPr>
        <w:t> </w:t>
      </w:r>
    </w:p>
    <w:sectPr w:rsidRPr="00353B4C" w:rsidR="007213B6" w:rsidSect="00522158">
      <w:headerReference w:type="default" r:id="rId32"/>
      <w:footerReference w:type="default" r:id="rId33"/>
      <w:pgSz w:w="11906" w:h="16838" w:orient="portrait"/>
      <w:pgMar w:top="2835" w:right="851" w:bottom="726" w:left="1701" w:header="680"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284" w:rsidP="001C2934" w:rsidRDefault="00C60284" w14:paraId="692FE983" w14:textId="77777777">
      <w:r>
        <w:separator/>
      </w:r>
    </w:p>
  </w:endnote>
  <w:endnote w:type="continuationSeparator" w:id="0">
    <w:p w:rsidR="00C60284" w:rsidP="001C2934" w:rsidRDefault="00C60284" w14:paraId="19C294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54347EA2-E952-469D-91F5-4500ED2D6136}" r:id="rId1"/>
    <w:embedBold w:fontKey="{8D8ADABD-A9E9-41C4-8AFA-036A4BFCC6F7}" r:id="rId2"/>
    <w:embedItalic w:fontKey="{68CB1D90-5F0A-4246-BF5E-D6EBEF7BBE90}" r:id="rId3"/>
  </w:font>
  <w:font w:name="Calibri Light">
    <w:panose1 w:val="020F0302020204030204"/>
    <w:charset w:val="00"/>
    <w:family w:val="swiss"/>
    <w:pitch w:val="variable"/>
    <w:sig w:usb0="E4002EFF" w:usb1="C200247B" w:usb2="00000009" w:usb3="00000000" w:csb0="000001FF" w:csb1="00000000"/>
    <w:embedRegular w:fontKey="{F263F773-55C7-4BBB-9B44-B165F7F2508F}" r:id="rId4"/>
  </w:font>
  <w:font w:name="Gotham Medium">
    <w:altName w:val="Calibri"/>
    <w:panose1 w:val="00000000000000000000"/>
    <w:charset w:val="00"/>
    <w:family w:val="modern"/>
    <w:notTrueType/>
    <w:pitch w:val="variable"/>
    <w:sig w:usb0="00000087" w:usb1="00000000" w:usb2="00000000" w:usb3="00000000" w:csb0="0000000B" w:csb1="00000000"/>
  </w:font>
  <w:font w:name="Gotham Bold">
    <w:altName w:val="Calibri"/>
    <w:panose1 w:val="00000000000000000000"/>
    <w:charset w:val="00"/>
    <w:family w:val="modern"/>
    <w:notTrueType/>
    <w:pitch w:val="variable"/>
    <w:sig w:usb0="A00000FF" w:usb1="4000004A"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mbria Math">
    <w:panose1 w:val="02040503050406030204"/>
    <w:charset w:val="00"/>
    <w:family w:val="roman"/>
    <w:pitch w:val="variable"/>
    <w:sig w:usb0="E00006FF" w:usb1="420024FF" w:usb2="02000000" w:usb3="00000000" w:csb0="0000019F" w:csb1="00000000"/>
    <w:embedRegular w:fontKey="{220FD18D-96FB-4787-88EF-0C679B3996A9}" r:id="rId5"/>
    <w:embedBold w:fontKey="{FC301DF2-A044-4F96-925D-08E2880A4C93}" r:id="rId6"/>
  </w:font>
  <w:font w:name="Times New Roman (Cuerpo en alfa">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2934" w:rsidRDefault="009B2B86" w14:paraId="69855746" w14:textId="77777777">
    <w:pPr>
      <w:pStyle w:val="Footer"/>
    </w:pPr>
    <w:r>
      <w:rPr>
        <w:noProof/>
      </w:rPr>
      <w:drawing>
        <wp:anchor distT="0" distB="0" distL="114300" distR="114300" simplePos="0" relativeHeight="251658243" behindDoc="1" locked="0" layoutInCell="1" allowOverlap="1" wp14:anchorId="32C2C30C" wp14:editId="74C17780">
          <wp:simplePos x="0" y="0"/>
          <wp:positionH relativeFrom="column">
            <wp:posOffset>-635</wp:posOffset>
          </wp:positionH>
          <wp:positionV relativeFrom="paragraph">
            <wp:posOffset>219710</wp:posOffset>
          </wp:positionV>
          <wp:extent cx="5400040" cy="419100"/>
          <wp:effectExtent l="0" t="0" r="0" b="0"/>
          <wp:wrapNone/>
          <wp:docPr id="64189617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9"/>
                  <pic:cNvPicPr>
                    <a:picLocks noChangeAspect="1" noChangeArrowheads="1"/>
                  </pic:cNvPicPr>
                </pic:nvPicPr>
                <pic:blipFill>
                  <a:blip r:embed="rId1">
                    <a:extLst>
                      <a:ext uri="{28A0092B-C50C-407E-A947-70E740481C1C}">
                        <a14:useLocalDpi xmlns:a14="http://schemas.microsoft.com/office/drawing/2010/main" val="0"/>
                      </a:ext>
                    </a:extLst>
                  </a:blip>
                  <a:srcRect t="13799" b="13799"/>
                  <a:stretch>
                    <a:fillRect/>
                  </a:stretch>
                </pic:blipFill>
                <pic:spPr bwMode="auto">
                  <a:xfrm>
                    <a:off x="0" y="0"/>
                    <a:ext cx="540004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284" w:rsidP="001C2934" w:rsidRDefault="00C60284" w14:paraId="37495D42" w14:textId="77777777">
      <w:r>
        <w:separator/>
      </w:r>
    </w:p>
  </w:footnote>
  <w:footnote w:type="continuationSeparator" w:id="0">
    <w:p w:rsidR="00C60284" w:rsidP="001C2934" w:rsidRDefault="00C60284" w14:paraId="44E8645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2934" w:rsidP="00CA37AD" w:rsidRDefault="009B2B86" w14:paraId="5C78620C" w14:textId="77777777">
    <w:pPr>
      <w:pStyle w:val="Header"/>
      <w:tabs>
        <w:tab w:val="clear" w:pos="4252"/>
        <w:tab w:val="clear" w:pos="8504"/>
        <w:tab w:val="center" w:pos="4677"/>
      </w:tabs>
    </w:pPr>
    <w:r>
      <w:rPr>
        <w:noProof/>
      </w:rPr>
      <w:drawing>
        <wp:anchor distT="0" distB="0" distL="114300" distR="114300" simplePos="0" relativeHeight="251658241" behindDoc="0" locked="0" layoutInCell="1" allowOverlap="1" wp14:anchorId="7B7209CD" wp14:editId="60EEF5A8">
          <wp:simplePos x="0" y="0"/>
          <wp:positionH relativeFrom="page">
            <wp:align>center</wp:align>
          </wp:positionH>
          <wp:positionV relativeFrom="paragraph">
            <wp:posOffset>9525</wp:posOffset>
          </wp:positionV>
          <wp:extent cx="1509395" cy="489585"/>
          <wp:effectExtent l="0" t="0" r="0" b="0"/>
          <wp:wrapNone/>
          <wp:docPr id="1085285416" name="Imagen 18" descr="Imagen que contiene dibuj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magen que contiene dibujo, pla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CA37AD">
      <w:rPr>
        <w:noProof/>
      </w:rPr>
      <w:tab/>
    </w:r>
    <w:r>
      <w:rPr>
        <w:noProof/>
      </w:rPr>
      <mc:AlternateContent>
        <mc:Choice Requires="wps">
          <w:drawing>
            <wp:anchor distT="0" distB="0" distL="114300" distR="114300" simplePos="0" relativeHeight="251658240" behindDoc="1" locked="0" layoutInCell="1" allowOverlap="1" wp14:anchorId="4A53155B" wp14:editId="70673067">
              <wp:simplePos x="0" y="0"/>
              <wp:positionH relativeFrom="margin">
                <wp:posOffset>-1080135</wp:posOffset>
              </wp:positionH>
              <wp:positionV relativeFrom="paragraph">
                <wp:posOffset>-449580</wp:posOffset>
              </wp:positionV>
              <wp:extent cx="7632700" cy="179070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2700" cy="1790700"/>
                      </a:xfrm>
                      <a:prstGeom prst="rect">
                        <a:avLst/>
                      </a:prstGeom>
                      <a:solidFill>
                        <a:srgbClr val="2D2036"/>
                      </a:solidFill>
                      <a:ln w="12700" cap="flat" cmpd="sng" algn="ctr">
                        <a:noFill/>
                        <a:prstDash val="solid"/>
                        <a:miter lim="800000"/>
                      </a:ln>
                      <a:effectLst/>
                    </wps:spPr>
                    <wps:txbx>
                      <w:txbxContent>
                        <w:p w:rsidR="00CA37AD" w:rsidP="00CA37AD" w:rsidRDefault="00CA37AD" w14:paraId="3D12690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ángulo 14" style="position:absolute;margin-left:-85.05pt;margin-top:-35.4pt;width:601pt;height:14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d2036" stroked="f" strokeweight="1pt" w14:anchorId="4A5315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">
              <v:textbox>
                <w:txbxContent>
                  <w:p w:rsidR="00CA37AD" w:rsidP="00CA37AD" w:rsidRDefault="00CA37AD" w14:paraId="3D126907" w14:textId="77777777">
                    <w:pPr>
                      <w:jc w:val="center"/>
                    </w:pPr>
                  </w:p>
                </w:txbxContent>
              </v:textbox>
              <w10:wrap anchorx="margin"/>
            </v:rect>
          </w:pict>
        </mc:Fallback>
      </mc:AlternateContent>
    </w:r>
  </w:p>
  <w:p w:rsidR="001C2934" w:rsidRDefault="009B2B86" w14:paraId="11563C88" w14:textId="77777777">
    <w:pPr>
      <w:pStyle w:val="Header"/>
    </w:pPr>
    <w:r>
      <w:rPr>
        <w:noProof/>
      </w:rPr>
      <mc:AlternateContent>
        <mc:Choice Requires="wps">
          <w:drawing>
            <wp:anchor distT="0" distB="0" distL="114300" distR="114300" simplePos="0" relativeHeight="251658242" behindDoc="0" locked="0" layoutInCell="1" allowOverlap="1" wp14:anchorId="41B8D249" wp14:editId="6A67FF87">
              <wp:simplePos x="0" y="0"/>
              <wp:positionH relativeFrom="margin">
                <wp:posOffset>727075</wp:posOffset>
              </wp:positionH>
              <wp:positionV relativeFrom="paragraph">
                <wp:posOffset>538480</wp:posOffset>
              </wp:positionV>
              <wp:extent cx="3937000" cy="419100"/>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0" cy="419100"/>
                      </a:xfrm>
                      <a:prstGeom prst="rect">
                        <a:avLst/>
                      </a:prstGeom>
                      <a:noFill/>
                      <a:ln w="6350">
                        <a:noFill/>
                      </a:ln>
                    </wps:spPr>
                    <wps:txbx>
                      <w:txbxContent>
                        <w:p w:rsidRPr="00E42E2F" w:rsidR="001C2934" w:rsidP="001C2934" w:rsidRDefault="00E42E2F" w14:paraId="622B75ED" w14:textId="77777777">
                          <w:pPr>
                            <w:jc w:val="center"/>
                            <w:rPr>
                              <w:rFonts w:ascii="Gotham Medium" w:hAnsi="Gotham Medium" w:cs="Times New Roman (Cuerpo en alfa"/>
                              <w:i/>
                              <w:iCs/>
                              <w:color w:val="FFFFFF" w:themeColor="background1"/>
                              <w:spacing w:val="10"/>
                              <w:sz w:val="32"/>
                              <w:szCs w:val="30"/>
                            </w:rPr>
                          </w:pPr>
                          <w:r w:rsidRPr="00E42E2F">
                            <w:rPr>
                              <w:rFonts w:ascii="Gotham Medium" w:hAnsi="Gotham Medium"/>
                              <w:noProof/>
                              <w:color w:val="FFFFFF" w:themeColor="background1"/>
                              <w:sz w:val="28"/>
                              <w:szCs w:val="28"/>
                            </w:rPr>
                            <w:t>So easy, so much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41B8D249">
              <v:stroke joinstyle="miter"/>
              <v:path gradientshapeok="t" o:connecttype="rect"/>
            </v:shapetype>
            <v:shape id="Cuadro de texto 17" style="position:absolute;margin-left:57.25pt;margin-top:42.4pt;width:310pt;height:3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">
              <v:textbox>
                <w:txbxContent>
                  <w:p w:rsidRPr="00E42E2F" w:rsidR="001C2934" w:rsidP="001C2934" w:rsidRDefault="00E42E2F" w14:paraId="622B75ED" w14:textId="77777777">
                    <w:pPr>
                      <w:jc w:val="center"/>
                      <w:rPr>
                        <w:rFonts w:ascii="Gotham Medium" w:hAnsi="Gotham Medium" w:cs="Times New Roman (Cuerpo en alfa"/>
                        <w:i/>
                        <w:iCs/>
                        <w:color w:val="FFFFFF" w:themeColor="background1"/>
                        <w:spacing w:val="10"/>
                        <w:sz w:val="32"/>
                        <w:szCs w:val="30"/>
                      </w:rPr>
                    </w:pPr>
                    <w:r w:rsidRPr="00E42E2F">
                      <w:rPr>
                        <w:rFonts w:ascii="Gotham Medium" w:hAnsi="Gotham Medium"/>
                        <w:noProof/>
                        <w:color w:val="FFFFFF" w:themeColor="background1"/>
                        <w:sz w:val="28"/>
                        <w:szCs w:val="28"/>
                      </w:rPr>
                      <w:t>So easy, so much more</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D7B34"/>
    <w:multiLevelType w:val="hybridMultilevel"/>
    <w:tmpl w:val="10061A5C"/>
    <w:lvl w:ilvl="0" w:tplc="B8E01940">
      <w:start w:val="1"/>
      <w:numFmt w:val="bullet"/>
      <w:pStyle w:val="TitleBulletGotham"/>
      <w:lvlText w:val=""/>
      <w:lvlJc w:val="left"/>
      <w:pPr>
        <w:ind w:left="-131" w:hanging="360"/>
      </w:pPr>
      <w:rPr>
        <w:rFonts w:hint="default" w:ascii="Symbol" w:hAnsi="Symbol"/>
        <w:b w:val="0"/>
        <w:i w:val="0"/>
        <w:color w:val="2D2036"/>
        <w:sz w:val="24"/>
        <w:u w:val="none"/>
      </w:rPr>
    </w:lvl>
    <w:lvl w:ilvl="1" w:tplc="4E36E816">
      <w:start w:val="1"/>
      <w:numFmt w:val="bullet"/>
      <w:pStyle w:val="SubtitlebulletGotham"/>
      <w:lvlText w:val="o"/>
      <w:lvlJc w:val="left"/>
      <w:pPr>
        <w:ind w:left="589" w:hanging="360"/>
      </w:pPr>
      <w:rPr>
        <w:rFonts w:hint="default" w:ascii="Courier New" w:hAnsi="Courier New"/>
        <w:color w:val="2D2036"/>
      </w:rPr>
    </w:lvl>
    <w:lvl w:ilvl="2" w:tplc="040A0005">
      <w:start w:val="1"/>
      <w:numFmt w:val="bullet"/>
      <w:lvlText w:val=""/>
      <w:lvlJc w:val="left"/>
      <w:pPr>
        <w:ind w:left="1309" w:hanging="360"/>
      </w:pPr>
      <w:rPr>
        <w:rFonts w:hint="default" w:ascii="Wingdings" w:hAnsi="Wingdings"/>
      </w:rPr>
    </w:lvl>
    <w:lvl w:ilvl="3" w:tplc="040A0001">
      <w:start w:val="1"/>
      <w:numFmt w:val="bullet"/>
      <w:lvlText w:val=""/>
      <w:lvlJc w:val="left"/>
      <w:pPr>
        <w:ind w:left="2029" w:hanging="360"/>
      </w:pPr>
      <w:rPr>
        <w:rFonts w:hint="default" w:ascii="Symbol" w:hAnsi="Symbol"/>
      </w:rPr>
    </w:lvl>
    <w:lvl w:ilvl="4" w:tplc="040A0003" w:tentative="1">
      <w:start w:val="1"/>
      <w:numFmt w:val="bullet"/>
      <w:lvlText w:val="o"/>
      <w:lvlJc w:val="left"/>
      <w:pPr>
        <w:ind w:left="2749" w:hanging="360"/>
      </w:pPr>
      <w:rPr>
        <w:rFonts w:hint="default" w:ascii="Courier New" w:hAnsi="Courier New" w:cs="Courier New"/>
      </w:rPr>
    </w:lvl>
    <w:lvl w:ilvl="5" w:tplc="040A0005" w:tentative="1">
      <w:start w:val="1"/>
      <w:numFmt w:val="bullet"/>
      <w:lvlText w:val=""/>
      <w:lvlJc w:val="left"/>
      <w:pPr>
        <w:ind w:left="3469" w:hanging="360"/>
      </w:pPr>
      <w:rPr>
        <w:rFonts w:hint="default" w:ascii="Wingdings" w:hAnsi="Wingdings"/>
      </w:rPr>
    </w:lvl>
    <w:lvl w:ilvl="6" w:tplc="040A0001" w:tentative="1">
      <w:start w:val="1"/>
      <w:numFmt w:val="bullet"/>
      <w:lvlText w:val=""/>
      <w:lvlJc w:val="left"/>
      <w:pPr>
        <w:ind w:left="4189" w:hanging="360"/>
      </w:pPr>
      <w:rPr>
        <w:rFonts w:hint="default" w:ascii="Symbol" w:hAnsi="Symbol"/>
      </w:rPr>
    </w:lvl>
    <w:lvl w:ilvl="7" w:tplc="040A0003" w:tentative="1">
      <w:start w:val="1"/>
      <w:numFmt w:val="bullet"/>
      <w:lvlText w:val="o"/>
      <w:lvlJc w:val="left"/>
      <w:pPr>
        <w:ind w:left="4909" w:hanging="360"/>
      </w:pPr>
      <w:rPr>
        <w:rFonts w:hint="default" w:ascii="Courier New" w:hAnsi="Courier New" w:cs="Courier New"/>
      </w:rPr>
    </w:lvl>
    <w:lvl w:ilvl="8" w:tplc="040A0005" w:tentative="1">
      <w:start w:val="1"/>
      <w:numFmt w:val="bullet"/>
      <w:lvlText w:val=""/>
      <w:lvlJc w:val="left"/>
      <w:pPr>
        <w:ind w:left="5629" w:hanging="360"/>
      </w:pPr>
      <w:rPr>
        <w:rFonts w:hint="default" w:ascii="Wingdings" w:hAnsi="Wingdings"/>
      </w:rPr>
    </w:lvl>
  </w:abstractNum>
  <w:num w:numId="1" w16cid:durableId="58696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B6"/>
    <w:rsid w:val="0000137D"/>
    <w:rsid w:val="00007308"/>
    <w:rsid w:val="00033A64"/>
    <w:rsid w:val="000354E2"/>
    <w:rsid w:val="000379B3"/>
    <w:rsid w:val="00042F33"/>
    <w:rsid w:val="00051AA9"/>
    <w:rsid w:val="000645C3"/>
    <w:rsid w:val="00067164"/>
    <w:rsid w:val="00073EF9"/>
    <w:rsid w:val="000962F0"/>
    <w:rsid w:val="00097B38"/>
    <w:rsid w:val="000B31EF"/>
    <w:rsid w:val="000B40A9"/>
    <w:rsid w:val="000D11D5"/>
    <w:rsid w:val="000E681E"/>
    <w:rsid w:val="000F6A58"/>
    <w:rsid w:val="00106B06"/>
    <w:rsid w:val="00106FAF"/>
    <w:rsid w:val="00121E7F"/>
    <w:rsid w:val="001270A6"/>
    <w:rsid w:val="001313E5"/>
    <w:rsid w:val="00135AA4"/>
    <w:rsid w:val="00153250"/>
    <w:rsid w:val="00163694"/>
    <w:rsid w:val="00164DB7"/>
    <w:rsid w:val="001676F9"/>
    <w:rsid w:val="001744D7"/>
    <w:rsid w:val="00183AAE"/>
    <w:rsid w:val="001854BC"/>
    <w:rsid w:val="001865E5"/>
    <w:rsid w:val="001918CC"/>
    <w:rsid w:val="00195921"/>
    <w:rsid w:val="00196FE5"/>
    <w:rsid w:val="001A61B4"/>
    <w:rsid w:val="001C2934"/>
    <w:rsid w:val="001D45CA"/>
    <w:rsid w:val="001E10A3"/>
    <w:rsid w:val="001F00C5"/>
    <w:rsid w:val="001F35A6"/>
    <w:rsid w:val="00204225"/>
    <w:rsid w:val="00207CDA"/>
    <w:rsid w:val="00226545"/>
    <w:rsid w:val="00235F50"/>
    <w:rsid w:val="0024069E"/>
    <w:rsid w:val="00254BCF"/>
    <w:rsid w:val="00271135"/>
    <w:rsid w:val="00275212"/>
    <w:rsid w:val="00283CE9"/>
    <w:rsid w:val="00287F34"/>
    <w:rsid w:val="00293A2C"/>
    <w:rsid w:val="00296D3B"/>
    <w:rsid w:val="002A2C8B"/>
    <w:rsid w:val="002A7EF8"/>
    <w:rsid w:val="002B2D1B"/>
    <w:rsid w:val="002C1ACB"/>
    <w:rsid w:val="002C5286"/>
    <w:rsid w:val="002D22A5"/>
    <w:rsid w:val="002D3D59"/>
    <w:rsid w:val="002E4F44"/>
    <w:rsid w:val="002F50E4"/>
    <w:rsid w:val="002F681D"/>
    <w:rsid w:val="00300340"/>
    <w:rsid w:val="003011A9"/>
    <w:rsid w:val="00302D62"/>
    <w:rsid w:val="00307525"/>
    <w:rsid w:val="00315237"/>
    <w:rsid w:val="003161F2"/>
    <w:rsid w:val="00316FBC"/>
    <w:rsid w:val="00324137"/>
    <w:rsid w:val="00347151"/>
    <w:rsid w:val="00357F19"/>
    <w:rsid w:val="00370761"/>
    <w:rsid w:val="00374C75"/>
    <w:rsid w:val="0037652D"/>
    <w:rsid w:val="003772E4"/>
    <w:rsid w:val="00377807"/>
    <w:rsid w:val="0038714A"/>
    <w:rsid w:val="00387CF9"/>
    <w:rsid w:val="00390B9F"/>
    <w:rsid w:val="00391FE3"/>
    <w:rsid w:val="00396E7F"/>
    <w:rsid w:val="003A36B2"/>
    <w:rsid w:val="003A5B0D"/>
    <w:rsid w:val="003B18A8"/>
    <w:rsid w:val="003F319F"/>
    <w:rsid w:val="003F4F33"/>
    <w:rsid w:val="003F4FD1"/>
    <w:rsid w:val="003F77FF"/>
    <w:rsid w:val="00411407"/>
    <w:rsid w:val="0041435C"/>
    <w:rsid w:val="00422255"/>
    <w:rsid w:val="0042594D"/>
    <w:rsid w:val="004261B3"/>
    <w:rsid w:val="00434D0C"/>
    <w:rsid w:val="0044108A"/>
    <w:rsid w:val="004420FE"/>
    <w:rsid w:val="004542B6"/>
    <w:rsid w:val="004579D5"/>
    <w:rsid w:val="00460F34"/>
    <w:rsid w:val="00462CEF"/>
    <w:rsid w:val="00466A2D"/>
    <w:rsid w:val="004843B4"/>
    <w:rsid w:val="00487F01"/>
    <w:rsid w:val="00490858"/>
    <w:rsid w:val="00494B9F"/>
    <w:rsid w:val="004A3A32"/>
    <w:rsid w:val="004A7E15"/>
    <w:rsid w:val="004B3EBD"/>
    <w:rsid w:val="004B4DA6"/>
    <w:rsid w:val="004C1B70"/>
    <w:rsid w:val="004C4E4B"/>
    <w:rsid w:val="004E11D3"/>
    <w:rsid w:val="004E48E6"/>
    <w:rsid w:val="004E6FC8"/>
    <w:rsid w:val="004F27E5"/>
    <w:rsid w:val="00520FEA"/>
    <w:rsid w:val="00522158"/>
    <w:rsid w:val="0052716F"/>
    <w:rsid w:val="00570FA1"/>
    <w:rsid w:val="005737A9"/>
    <w:rsid w:val="00584C4B"/>
    <w:rsid w:val="005A3815"/>
    <w:rsid w:val="005B246A"/>
    <w:rsid w:val="005B567B"/>
    <w:rsid w:val="005C3357"/>
    <w:rsid w:val="005D5D8B"/>
    <w:rsid w:val="005D7E90"/>
    <w:rsid w:val="005F0889"/>
    <w:rsid w:val="005F1DA4"/>
    <w:rsid w:val="005F53DD"/>
    <w:rsid w:val="005F67CC"/>
    <w:rsid w:val="005F704C"/>
    <w:rsid w:val="0061075F"/>
    <w:rsid w:val="006131F0"/>
    <w:rsid w:val="0061347A"/>
    <w:rsid w:val="00627887"/>
    <w:rsid w:val="0063279E"/>
    <w:rsid w:val="00640585"/>
    <w:rsid w:val="00646E58"/>
    <w:rsid w:val="00657A3C"/>
    <w:rsid w:val="00657CC7"/>
    <w:rsid w:val="00665E0E"/>
    <w:rsid w:val="00693746"/>
    <w:rsid w:val="00693D04"/>
    <w:rsid w:val="006B085F"/>
    <w:rsid w:val="006C486A"/>
    <w:rsid w:val="006D22BC"/>
    <w:rsid w:val="006E53C6"/>
    <w:rsid w:val="006F0F4D"/>
    <w:rsid w:val="006F3563"/>
    <w:rsid w:val="0070420E"/>
    <w:rsid w:val="00717382"/>
    <w:rsid w:val="007205DB"/>
    <w:rsid w:val="007213B6"/>
    <w:rsid w:val="007215C5"/>
    <w:rsid w:val="0072277E"/>
    <w:rsid w:val="00723B84"/>
    <w:rsid w:val="007353C3"/>
    <w:rsid w:val="00737208"/>
    <w:rsid w:val="00750864"/>
    <w:rsid w:val="00753F3B"/>
    <w:rsid w:val="00763FE3"/>
    <w:rsid w:val="007657AE"/>
    <w:rsid w:val="00797407"/>
    <w:rsid w:val="007A1702"/>
    <w:rsid w:val="007A656C"/>
    <w:rsid w:val="007B39D9"/>
    <w:rsid w:val="007C33AD"/>
    <w:rsid w:val="007E2193"/>
    <w:rsid w:val="007E27A3"/>
    <w:rsid w:val="007E3171"/>
    <w:rsid w:val="007F08A0"/>
    <w:rsid w:val="007F50E8"/>
    <w:rsid w:val="00806C06"/>
    <w:rsid w:val="00812EB8"/>
    <w:rsid w:val="00817772"/>
    <w:rsid w:val="00824009"/>
    <w:rsid w:val="008247E5"/>
    <w:rsid w:val="00826D1A"/>
    <w:rsid w:val="00833DF6"/>
    <w:rsid w:val="00837BA6"/>
    <w:rsid w:val="00840332"/>
    <w:rsid w:val="00846021"/>
    <w:rsid w:val="0085104F"/>
    <w:rsid w:val="00856219"/>
    <w:rsid w:val="00856270"/>
    <w:rsid w:val="00865616"/>
    <w:rsid w:val="00871B1A"/>
    <w:rsid w:val="0087579E"/>
    <w:rsid w:val="0088758C"/>
    <w:rsid w:val="00887EB6"/>
    <w:rsid w:val="00897010"/>
    <w:rsid w:val="00897DAE"/>
    <w:rsid w:val="008A4399"/>
    <w:rsid w:val="008A570D"/>
    <w:rsid w:val="008A57DE"/>
    <w:rsid w:val="008B0F90"/>
    <w:rsid w:val="008B34EB"/>
    <w:rsid w:val="008B55CF"/>
    <w:rsid w:val="008B5E9B"/>
    <w:rsid w:val="008D017A"/>
    <w:rsid w:val="008D1AA6"/>
    <w:rsid w:val="008D708D"/>
    <w:rsid w:val="008F6D4B"/>
    <w:rsid w:val="00904CE0"/>
    <w:rsid w:val="009134CB"/>
    <w:rsid w:val="0091711A"/>
    <w:rsid w:val="00921D8C"/>
    <w:rsid w:val="00926A57"/>
    <w:rsid w:val="00933EB0"/>
    <w:rsid w:val="00936785"/>
    <w:rsid w:val="00942E04"/>
    <w:rsid w:val="00954BFC"/>
    <w:rsid w:val="0095684B"/>
    <w:rsid w:val="00956DF1"/>
    <w:rsid w:val="0096360B"/>
    <w:rsid w:val="00964D96"/>
    <w:rsid w:val="00972CF6"/>
    <w:rsid w:val="00977F69"/>
    <w:rsid w:val="00977FFD"/>
    <w:rsid w:val="00995A21"/>
    <w:rsid w:val="0099745A"/>
    <w:rsid w:val="009B2B86"/>
    <w:rsid w:val="009C4EF6"/>
    <w:rsid w:val="009D047C"/>
    <w:rsid w:val="009D05F4"/>
    <w:rsid w:val="009D7185"/>
    <w:rsid w:val="009E0107"/>
    <w:rsid w:val="00A03378"/>
    <w:rsid w:val="00A13E98"/>
    <w:rsid w:val="00A15433"/>
    <w:rsid w:val="00A15860"/>
    <w:rsid w:val="00A22CA3"/>
    <w:rsid w:val="00A313AB"/>
    <w:rsid w:val="00A40CC0"/>
    <w:rsid w:val="00A42506"/>
    <w:rsid w:val="00A6312D"/>
    <w:rsid w:val="00A74E08"/>
    <w:rsid w:val="00A82FDB"/>
    <w:rsid w:val="00A85C6B"/>
    <w:rsid w:val="00A86931"/>
    <w:rsid w:val="00AB3CBE"/>
    <w:rsid w:val="00AC070D"/>
    <w:rsid w:val="00AC1C67"/>
    <w:rsid w:val="00AC1E35"/>
    <w:rsid w:val="00AC778C"/>
    <w:rsid w:val="00AD41C6"/>
    <w:rsid w:val="00AD502D"/>
    <w:rsid w:val="00AE151B"/>
    <w:rsid w:val="00AF5880"/>
    <w:rsid w:val="00B029AB"/>
    <w:rsid w:val="00B03C60"/>
    <w:rsid w:val="00B04A03"/>
    <w:rsid w:val="00B15B53"/>
    <w:rsid w:val="00B17381"/>
    <w:rsid w:val="00B22338"/>
    <w:rsid w:val="00B3220A"/>
    <w:rsid w:val="00B47A56"/>
    <w:rsid w:val="00B51F12"/>
    <w:rsid w:val="00B61D56"/>
    <w:rsid w:val="00B64AB9"/>
    <w:rsid w:val="00B67398"/>
    <w:rsid w:val="00B77BB6"/>
    <w:rsid w:val="00B81CCF"/>
    <w:rsid w:val="00B83B73"/>
    <w:rsid w:val="00B90DB9"/>
    <w:rsid w:val="00B96E34"/>
    <w:rsid w:val="00B97C71"/>
    <w:rsid w:val="00BB2942"/>
    <w:rsid w:val="00BD073C"/>
    <w:rsid w:val="00BD75B2"/>
    <w:rsid w:val="00BF0AC1"/>
    <w:rsid w:val="00C1105F"/>
    <w:rsid w:val="00C16E58"/>
    <w:rsid w:val="00C302F1"/>
    <w:rsid w:val="00C40212"/>
    <w:rsid w:val="00C43CE4"/>
    <w:rsid w:val="00C465A4"/>
    <w:rsid w:val="00C53E41"/>
    <w:rsid w:val="00C55920"/>
    <w:rsid w:val="00C56C0F"/>
    <w:rsid w:val="00C60284"/>
    <w:rsid w:val="00C61AE4"/>
    <w:rsid w:val="00C6283E"/>
    <w:rsid w:val="00C71A4A"/>
    <w:rsid w:val="00C74A70"/>
    <w:rsid w:val="00C85558"/>
    <w:rsid w:val="00C87EC4"/>
    <w:rsid w:val="00C944FF"/>
    <w:rsid w:val="00C96597"/>
    <w:rsid w:val="00CA08A0"/>
    <w:rsid w:val="00CA188A"/>
    <w:rsid w:val="00CA3261"/>
    <w:rsid w:val="00CA37AD"/>
    <w:rsid w:val="00CC0CD9"/>
    <w:rsid w:val="00CD7F16"/>
    <w:rsid w:val="00CE1276"/>
    <w:rsid w:val="00CE22A2"/>
    <w:rsid w:val="00CE5DD0"/>
    <w:rsid w:val="00CE6E76"/>
    <w:rsid w:val="00CF71EA"/>
    <w:rsid w:val="00D06313"/>
    <w:rsid w:val="00D134AF"/>
    <w:rsid w:val="00D230A0"/>
    <w:rsid w:val="00D26E8B"/>
    <w:rsid w:val="00D40FE5"/>
    <w:rsid w:val="00D44B69"/>
    <w:rsid w:val="00D5177F"/>
    <w:rsid w:val="00D552D6"/>
    <w:rsid w:val="00D56D69"/>
    <w:rsid w:val="00D71860"/>
    <w:rsid w:val="00D74887"/>
    <w:rsid w:val="00D87CE8"/>
    <w:rsid w:val="00DA3BE4"/>
    <w:rsid w:val="00DB0A99"/>
    <w:rsid w:val="00DB579E"/>
    <w:rsid w:val="00DC3524"/>
    <w:rsid w:val="00DD443C"/>
    <w:rsid w:val="00DF015E"/>
    <w:rsid w:val="00DF57A5"/>
    <w:rsid w:val="00E1445C"/>
    <w:rsid w:val="00E1615A"/>
    <w:rsid w:val="00E2337C"/>
    <w:rsid w:val="00E26DF0"/>
    <w:rsid w:val="00E34AF2"/>
    <w:rsid w:val="00E37B4D"/>
    <w:rsid w:val="00E42E2F"/>
    <w:rsid w:val="00E51592"/>
    <w:rsid w:val="00E639BE"/>
    <w:rsid w:val="00E80C9A"/>
    <w:rsid w:val="00E818E5"/>
    <w:rsid w:val="00E831ED"/>
    <w:rsid w:val="00E85920"/>
    <w:rsid w:val="00E91A29"/>
    <w:rsid w:val="00E94AF7"/>
    <w:rsid w:val="00EA705A"/>
    <w:rsid w:val="00EB089C"/>
    <w:rsid w:val="00ED1658"/>
    <w:rsid w:val="00ED41F9"/>
    <w:rsid w:val="00EE0DED"/>
    <w:rsid w:val="00EE1E7F"/>
    <w:rsid w:val="00F024D1"/>
    <w:rsid w:val="00F06BDB"/>
    <w:rsid w:val="00F178F3"/>
    <w:rsid w:val="00F23FB9"/>
    <w:rsid w:val="00F26B33"/>
    <w:rsid w:val="00F300EA"/>
    <w:rsid w:val="00F3424E"/>
    <w:rsid w:val="00F3642B"/>
    <w:rsid w:val="00F4437E"/>
    <w:rsid w:val="00F461E1"/>
    <w:rsid w:val="00F532BE"/>
    <w:rsid w:val="00F552FA"/>
    <w:rsid w:val="00F622DA"/>
    <w:rsid w:val="00F732C9"/>
    <w:rsid w:val="00F736E1"/>
    <w:rsid w:val="00F73828"/>
    <w:rsid w:val="00F867B7"/>
    <w:rsid w:val="00F9665C"/>
    <w:rsid w:val="00F96AF6"/>
    <w:rsid w:val="00FA3510"/>
    <w:rsid w:val="00FA6B5C"/>
    <w:rsid w:val="00FC0FFE"/>
    <w:rsid w:val="00FD1756"/>
    <w:rsid w:val="00FD2D28"/>
    <w:rsid w:val="00FF0207"/>
    <w:rsid w:val="0129D2C9"/>
    <w:rsid w:val="019AA3FE"/>
    <w:rsid w:val="02CE8F71"/>
    <w:rsid w:val="0442C547"/>
    <w:rsid w:val="04E9DD60"/>
    <w:rsid w:val="062ECC6F"/>
    <w:rsid w:val="0665C3A5"/>
    <w:rsid w:val="07627952"/>
    <w:rsid w:val="076C3C92"/>
    <w:rsid w:val="084FC6CC"/>
    <w:rsid w:val="0B843243"/>
    <w:rsid w:val="0C98CD3B"/>
    <w:rsid w:val="0EE98ED9"/>
    <w:rsid w:val="0F54E1AE"/>
    <w:rsid w:val="10FA2CE8"/>
    <w:rsid w:val="11E4DE86"/>
    <w:rsid w:val="13048D35"/>
    <w:rsid w:val="134BF710"/>
    <w:rsid w:val="134D0E73"/>
    <w:rsid w:val="1394336B"/>
    <w:rsid w:val="152FA342"/>
    <w:rsid w:val="15A77CBD"/>
    <w:rsid w:val="178ACC91"/>
    <w:rsid w:val="1898321E"/>
    <w:rsid w:val="18BB41FD"/>
    <w:rsid w:val="19305B34"/>
    <w:rsid w:val="195D73C1"/>
    <w:rsid w:val="1A83423B"/>
    <w:rsid w:val="1B8757C6"/>
    <w:rsid w:val="1C9034D5"/>
    <w:rsid w:val="23E1E8AE"/>
    <w:rsid w:val="2445F9D1"/>
    <w:rsid w:val="2476C238"/>
    <w:rsid w:val="25C3BB55"/>
    <w:rsid w:val="2652C70B"/>
    <w:rsid w:val="2848BBE3"/>
    <w:rsid w:val="28BE0E1A"/>
    <w:rsid w:val="2977ADD6"/>
    <w:rsid w:val="2A0EC2AF"/>
    <w:rsid w:val="2A62DF6C"/>
    <w:rsid w:val="2BA72CB7"/>
    <w:rsid w:val="2DD4C843"/>
    <w:rsid w:val="30CFEC4D"/>
    <w:rsid w:val="35D83720"/>
    <w:rsid w:val="3669B1AB"/>
    <w:rsid w:val="3740949B"/>
    <w:rsid w:val="38896685"/>
    <w:rsid w:val="394C3154"/>
    <w:rsid w:val="3B16CF19"/>
    <w:rsid w:val="3C063F05"/>
    <w:rsid w:val="3E23F08A"/>
    <w:rsid w:val="3E775C5F"/>
    <w:rsid w:val="408FBBC7"/>
    <w:rsid w:val="438452E6"/>
    <w:rsid w:val="444AFA4D"/>
    <w:rsid w:val="444B67C9"/>
    <w:rsid w:val="44FDFF07"/>
    <w:rsid w:val="45AA0742"/>
    <w:rsid w:val="473EFF62"/>
    <w:rsid w:val="47871777"/>
    <w:rsid w:val="480E4427"/>
    <w:rsid w:val="49F28CFF"/>
    <w:rsid w:val="4A5E93C9"/>
    <w:rsid w:val="4B0ED3E1"/>
    <w:rsid w:val="4B7F67CB"/>
    <w:rsid w:val="4D183F8E"/>
    <w:rsid w:val="4E039C3F"/>
    <w:rsid w:val="4F70D7F7"/>
    <w:rsid w:val="50F05724"/>
    <w:rsid w:val="510C4A89"/>
    <w:rsid w:val="51FEB340"/>
    <w:rsid w:val="520029E5"/>
    <w:rsid w:val="52FBC35E"/>
    <w:rsid w:val="535ED8C0"/>
    <w:rsid w:val="53E286B5"/>
    <w:rsid w:val="53E9C47A"/>
    <w:rsid w:val="54B40F7F"/>
    <w:rsid w:val="5522B1CF"/>
    <w:rsid w:val="554CF6BD"/>
    <w:rsid w:val="55B89B3B"/>
    <w:rsid w:val="567539DB"/>
    <w:rsid w:val="56833559"/>
    <w:rsid w:val="590EC766"/>
    <w:rsid w:val="5C2CE903"/>
    <w:rsid w:val="5EBBCE86"/>
    <w:rsid w:val="5EDD2308"/>
    <w:rsid w:val="5F71FD71"/>
    <w:rsid w:val="5F8DA461"/>
    <w:rsid w:val="5FA17E1F"/>
    <w:rsid w:val="619F28F0"/>
    <w:rsid w:val="628CA7BB"/>
    <w:rsid w:val="63A5CD11"/>
    <w:rsid w:val="63F8623D"/>
    <w:rsid w:val="64C053F0"/>
    <w:rsid w:val="64D9AC0B"/>
    <w:rsid w:val="65D30B9E"/>
    <w:rsid w:val="66DE138A"/>
    <w:rsid w:val="682BBED7"/>
    <w:rsid w:val="692FBA6C"/>
    <w:rsid w:val="6A8D3C90"/>
    <w:rsid w:val="6BF8FF1D"/>
    <w:rsid w:val="6C6832A8"/>
    <w:rsid w:val="6C9DBCDE"/>
    <w:rsid w:val="6D59A48D"/>
    <w:rsid w:val="6DE13B32"/>
    <w:rsid w:val="6ED1B267"/>
    <w:rsid w:val="7006A933"/>
    <w:rsid w:val="71729A22"/>
    <w:rsid w:val="71D7AF53"/>
    <w:rsid w:val="71DDFCD4"/>
    <w:rsid w:val="73CCD2E3"/>
    <w:rsid w:val="73F96A09"/>
    <w:rsid w:val="74AF1CB4"/>
    <w:rsid w:val="74FC0674"/>
    <w:rsid w:val="7850077C"/>
    <w:rsid w:val="7A408532"/>
    <w:rsid w:val="7D3A1BDA"/>
    <w:rsid w:val="7ED2AD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75F3F"/>
  <w15:chartTrackingRefBased/>
  <w15:docId w15:val="{88B2FAFB-980D-4F20-A3EC-6D81343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s-ES" w:eastAsia="en-US"/>
    </w:rPr>
  </w:style>
  <w:style w:type="paragraph" w:styleId="Heading1">
    <w:name w:val="heading 1"/>
    <w:basedOn w:val="Normal"/>
    <w:next w:val="Normal"/>
    <w:link w:val="Heading1Char"/>
    <w:uiPriority w:val="9"/>
    <w:qFormat/>
    <w:rsid w:val="00C56C0F"/>
    <w:pPr>
      <w:keepNext/>
      <w:keepLines/>
      <w:spacing w:before="240"/>
      <w:outlineLvl w:val="0"/>
    </w:pPr>
    <w:rPr>
      <w:rFonts w:ascii="Calibri Light" w:hAnsi="Calibri Light" w:eastAsia="Times New Roman"/>
      <w:color w:val="2F5496"/>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C56C0F"/>
    <w:rPr>
      <w:rFonts w:ascii="Calibri Light" w:hAnsi="Calibri Light" w:eastAsia="Times New Roman" w:cs="Times New Roman"/>
      <w:color w:val="2F5496"/>
      <w:sz w:val="32"/>
      <w:szCs w:val="32"/>
    </w:rPr>
  </w:style>
  <w:style w:type="paragraph" w:styleId="Header">
    <w:name w:val="header"/>
    <w:basedOn w:val="Normal"/>
    <w:link w:val="HeaderChar"/>
    <w:uiPriority w:val="99"/>
    <w:unhideWhenUsed/>
    <w:rsid w:val="001C2934"/>
    <w:pPr>
      <w:tabs>
        <w:tab w:val="center" w:pos="4252"/>
        <w:tab w:val="right" w:pos="8504"/>
      </w:tabs>
    </w:pPr>
  </w:style>
  <w:style w:type="character" w:styleId="HeaderChar" w:customStyle="1">
    <w:name w:val="Header Char"/>
    <w:basedOn w:val="DefaultParagraphFont"/>
    <w:link w:val="Header"/>
    <w:uiPriority w:val="99"/>
    <w:rsid w:val="001C2934"/>
  </w:style>
  <w:style w:type="paragraph" w:styleId="Footer">
    <w:name w:val="footer"/>
    <w:basedOn w:val="Normal"/>
    <w:link w:val="FooterChar"/>
    <w:uiPriority w:val="99"/>
    <w:unhideWhenUsed/>
    <w:rsid w:val="001C2934"/>
    <w:pPr>
      <w:tabs>
        <w:tab w:val="center" w:pos="4252"/>
        <w:tab w:val="right" w:pos="8504"/>
      </w:tabs>
    </w:pPr>
  </w:style>
  <w:style w:type="character" w:styleId="FooterChar" w:customStyle="1">
    <w:name w:val="Footer Char"/>
    <w:basedOn w:val="DefaultParagraphFont"/>
    <w:link w:val="Footer"/>
    <w:uiPriority w:val="99"/>
    <w:rsid w:val="001C2934"/>
  </w:style>
  <w:style w:type="paragraph" w:styleId="ListParagraph">
    <w:name w:val="List Paragraph"/>
    <w:aliases w:val="Subtitle bullets_Gotham"/>
    <w:basedOn w:val="Normal"/>
    <w:next w:val="TitleBulletGotham"/>
    <w:autoRedefine/>
    <w:uiPriority w:val="34"/>
    <w:qFormat/>
    <w:rsid w:val="00B61D56"/>
    <w:pPr>
      <w:ind w:left="720"/>
      <w:contextualSpacing/>
    </w:pPr>
    <w:rPr>
      <w:rFonts w:ascii="Gotham Medium" w:hAnsi="Gotham Medium"/>
      <w:color w:val="53565A"/>
    </w:rPr>
  </w:style>
  <w:style w:type="paragraph" w:styleId="TitleGotham" w:customStyle="1">
    <w:name w:val="Title_Gotham"/>
    <w:basedOn w:val="Normal"/>
    <w:autoRedefine/>
    <w:qFormat/>
    <w:rsid w:val="00CD7F16"/>
    <w:pPr>
      <w:spacing w:line="276" w:lineRule="auto"/>
      <w:ind w:left="-851"/>
    </w:pPr>
    <w:rPr>
      <w:rFonts w:ascii="Gotham Bold" w:hAnsi="Gotham Bold" w:cs="Arial"/>
      <w:b/>
      <w:bCs/>
      <w:color w:val="535659" w:themeColor="text2"/>
      <w:sz w:val="32"/>
      <w:szCs w:val="32"/>
      <w:lang w:val="en-GB"/>
    </w:rPr>
  </w:style>
  <w:style w:type="paragraph" w:styleId="SubtitleGotham" w:customStyle="1">
    <w:name w:val="Subtitle_Gotham"/>
    <w:basedOn w:val="Normal"/>
    <w:autoRedefine/>
    <w:qFormat/>
    <w:rsid w:val="00CD7F16"/>
    <w:pPr>
      <w:spacing w:line="276" w:lineRule="auto"/>
      <w:ind w:left="-851"/>
    </w:pPr>
    <w:rPr>
      <w:rFonts w:ascii="Gotham Bold" w:hAnsi="Gotham Bold" w:cs="Arial"/>
      <w:color w:val="382246" w:themeColor="text1"/>
      <w:sz w:val="28"/>
      <w:szCs w:val="28"/>
      <w:lang w:val="en-GB"/>
    </w:rPr>
  </w:style>
  <w:style w:type="paragraph" w:styleId="BodyTextGotham" w:customStyle="1">
    <w:name w:val="Body Text_Gotham"/>
    <w:basedOn w:val="Normal"/>
    <w:autoRedefine/>
    <w:qFormat/>
    <w:rsid w:val="00CD7F16"/>
    <w:pPr>
      <w:spacing w:line="276" w:lineRule="auto"/>
      <w:ind w:left="-851"/>
    </w:pPr>
    <w:rPr>
      <w:rFonts w:ascii="Gotham Book" w:hAnsi="Gotham Book" w:cs="Arial"/>
      <w:color w:val="535659" w:themeColor="text2"/>
      <w:lang w:val="en-GB"/>
    </w:rPr>
  </w:style>
  <w:style w:type="paragraph" w:styleId="TitleBulletGotham" w:customStyle="1">
    <w:name w:val="Title Bullet_Gotham"/>
    <w:basedOn w:val="Normal"/>
    <w:next w:val="SubtitlebulletGotham"/>
    <w:autoRedefine/>
    <w:qFormat/>
    <w:rsid w:val="00CD7F16"/>
    <w:pPr>
      <w:numPr>
        <w:numId w:val="1"/>
      </w:numPr>
      <w:spacing w:line="276" w:lineRule="auto"/>
    </w:pPr>
    <w:rPr>
      <w:rFonts w:ascii="Gotham Medium" w:hAnsi="Gotham Medium" w:cs="Arial"/>
      <w:color w:val="382246" w:themeColor="text1"/>
      <w:sz w:val="28"/>
      <w:szCs w:val="28"/>
      <w:lang w:val="en-GB"/>
    </w:rPr>
  </w:style>
  <w:style w:type="paragraph" w:styleId="SubtitlebulletGotham" w:customStyle="1">
    <w:name w:val="Subtitle bullet_Gotham"/>
    <w:basedOn w:val="List"/>
    <w:next w:val="ListParagraph"/>
    <w:autoRedefine/>
    <w:qFormat/>
    <w:rsid w:val="00183AAE"/>
    <w:pPr>
      <w:numPr>
        <w:ilvl w:val="1"/>
        <w:numId w:val="1"/>
      </w:numPr>
      <w:spacing w:line="276" w:lineRule="auto"/>
    </w:pPr>
    <w:rPr>
      <w:rFonts w:ascii="Gotham Medium" w:hAnsi="Gotham Medium" w:cs="Arial"/>
      <w:color w:val="53565A"/>
      <w:lang w:val="en-GB"/>
    </w:rPr>
  </w:style>
  <w:style w:type="paragraph" w:styleId="List">
    <w:name w:val="List"/>
    <w:basedOn w:val="Normal"/>
    <w:uiPriority w:val="99"/>
    <w:semiHidden/>
    <w:unhideWhenUsed/>
    <w:rsid w:val="00183AAE"/>
    <w:pPr>
      <w:ind w:left="283" w:hanging="283"/>
      <w:contextualSpacing/>
    </w:pPr>
  </w:style>
  <w:style w:type="character" w:styleId="Hyperlink">
    <w:name w:val="Hyperlink"/>
    <w:basedOn w:val="DefaultParagraphFont"/>
    <w:uiPriority w:val="99"/>
    <w:unhideWhenUsed/>
    <w:rsid w:val="007213B6"/>
    <w:rPr>
      <w:color w:val="FFFFFF" w:themeColor="hyperlink"/>
      <w:u w:val="single"/>
    </w:rPr>
  </w:style>
  <w:style w:type="character" w:styleId="FollowedHyperlink">
    <w:name w:val="FollowedHyperlink"/>
    <w:basedOn w:val="DefaultParagraphFont"/>
    <w:uiPriority w:val="99"/>
    <w:semiHidden/>
    <w:unhideWhenUsed/>
    <w:rsid w:val="007213B6"/>
    <w:rPr>
      <w:color w:val="372145" w:themeColor="followedHyperlink"/>
      <w:u w:val="single"/>
    </w:rPr>
  </w:style>
  <w:style w:type="character" w:styleId="UnresolvedMention">
    <w:name w:val="Unresolved Mention"/>
    <w:basedOn w:val="DefaultParagraphFont"/>
    <w:uiPriority w:val="99"/>
    <w:semiHidden/>
    <w:unhideWhenUsed/>
    <w:rsid w:val="007213B6"/>
    <w:rPr>
      <w:color w:val="605E5C"/>
      <w:shd w:val="clear" w:color="auto" w:fill="E1DFDD"/>
    </w:rPr>
  </w:style>
  <w:style w:type="character" w:styleId="CommentReference">
    <w:name w:val="annotation reference"/>
    <w:basedOn w:val="DefaultParagraphFont"/>
    <w:uiPriority w:val="99"/>
    <w:semiHidden/>
    <w:unhideWhenUsed/>
    <w:rsid w:val="008D708D"/>
    <w:rPr>
      <w:sz w:val="16"/>
      <w:szCs w:val="16"/>
    </w:rPr>
  </w:style>
  <w:style w:type="paragraph" w:styleId="CommentText">
    <w:name w:val="annotation text"/>
    <w:basedOn w:val="Normal"/>
    <w:link w:val="CommentTextChar"/>
    <w:uiPriority w:val="99"/>
    <w:unhideWhenUsed/>
    <w:rsid w:val="008D708D"/>
    <w:pPr>
      <w:spacing w:line="240" w:lineRule="auto"/>
    </w:pPr>
    <w:rPr>
      <w:sz w:val="20"/>
      <w:szCs w:val="20"/>
    </w:rPr>
  </w:style>
  <w:style w:type="character" w:styleId="CommentTextChar" w:customStyle="1">
    <w:name w:val="Comment Text Char"/>
    <w:basedOn w:val="DefaultParagraphFont"/>
    <w:link w:val="CommentText"/>
    <w:uiPriority w:val="99"/>
    <w:rsid w:val="008D708D"/>
    <w:rPr>
      <w:lang w:val="es-ES" w:eastAsia="en-US"/>
    </w:rPr>
  </w:style>
  <w:style w:type="paragraph" w:styleId="CommentSubject">
    <w:name w:val="annotation subject"/>
    <w:basedOn w:val="CommentText"/>
    <w:next w:val="CommentText"/>
    <w:link w:val="CommentSubjectChar"/>
    <w:uiPriority w:val="99"/>
    <w:semiHidden/>
    <w:unhideWhenUsed/>
    <w:rsid w:val="008D708D"/>
    <w:rPr>
      <w:b/>
      <w:bCs/>
    </w:rPr>
  </w:style>
  <w:style w:type="character" w:styleId="CommentSubjectChar" w:customStyle="1">
    <w:name w:val="Comment Subject Char"/>
    <w:basedOn w:val="CommentTextChar"/>
    <w:link w:val="CommentSubject"/>
    <w:uiPriority w:val="99"/>
    <w:semiHidden/>
    <w:rsid w:val="008D708D"/>
    <w:rPr>
      <w:b/>
      <w:bCs/>
      <w:lang w:val="es-ES" w:eastAsia="en-US"/>
    </w:rPr>
  </w:style>
  <w:style w:type="character" w:styleId="Mention">
    <w:name w:val="Mention"/>
    <w:basedOn w:val="DefaultParagraphFont"/>
    <w:uiPriority w:val="99"/>
    <w:unhideWhenUsed/>
    <w:rsid w:val="00F867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dfc.bank.in/" TargetMode="External" Id="rId13" /><Relationship Type="http://schemas.openxmlformats.org/officeDocument/2006/relationships/hyperlink" Target="https://www.radissonhotels.com/en-us/rewards" TargetMode="External" Id="rId18" /><Relationship Type="http://schemas.openxmlformats.org/officeDocument/2006/relationships/hyperlink" Target="https://www.tiktok.com/@radissonhotels" TargetMode="External" Id="rId26" /><Relationship Type="http://schemas.openxmlformats.org/officeDocument/2006/relationships/customXml" Target="../customXml/item3.xml" Id="rId3" /><Relationship Type="http://schemas.openxmlformats.org/officeDocument/2006/relationships/hyperlink" Target="https://www.radissonhotels.com/en-us/rewards"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www.business.hsbc.uk/en-gb/corporate" TargetMode="External" Id="rId12" /><Relationship Type="http://schemas.openxmlformats.org/officeDocument/2006/relationships/hyperlink" Target="https://www.getyourguide.com/en-gb/" TargetMode="External" Id="rId17" /><Relationship Type="http://schemas.openxmlformats.org/officeDocument/2006/relationships/hyperlink" Target="https://be.linkedin.com/company/radisson-hotel-group"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radissonhotels.com/en-us/rewards/shop" TargetMode="External" Id="rId16" /><Relationship Type="http://schemas.openxmlformats.org/officeDocument/2006/relationships/hyperlink" Target="https://www.youtube.com/radissonhotelgroup"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alrajhibank.com.sa/en" TargetMode="External" Id="rId11" /><Relationship Type="http://schemas.openxmlformats.org/officeDocument/2006/relationships/hyperlink" Target="https://www.radissonhotels.com/corporate" TargetMode="External" Id="rId24" /><Relationship Type="http://schemas.openxmlformats.org/officeDocument/2006/relationships/header" Target="header1.xml" Id="rId32" /><Relationship Type="http://schemas.openxmlformats.org/officeDocument/2006/relationships/styles" Target="styles.xml" Id="rId5" /><Relationship Type="http://schemas.openxmlformats.org/officeDocument/2006/relationships/hyperlink" Target="https://www.capitalontap.com/en/" TargetMode="External" Id="rId15" /><Relationship Type="http://schemas.openxmlformats.org/officeDocument/2006/relationships/hyperlink" Target="https://www.radissonhotels.com/en-us/corporate/responsible-business" TargetMode="External" Id="rId23" /><Relationship Type="http://schemas.openxmlformats.org/officeDocument/2006/relationships/hyperlink" Target="https://www.facebook.com/radissonhotels" TargetMode="External" Id="rId28" /><Relationship Type="http://schemas.openxmlformats.org/officeDocument/2006/relationships/hyperlink" Target="https://www.radissonhotels.com/corporate" TargetMode="External" Id="rId10" /><Relationship Type="http://schemas.openxmlformats.org/officeDocument/2006/relationships/hyperlink" Target="https://radissonhotels.iceportal.com/asset/pr-emea-2026/miscellaneous/16256-187333-m41095196.zip" TargetMode="External" Id="rId19" /><Relationship Type="http://schemas.openxmlformats.org/officeDocument/2006/relationships/hyperlink" Target="https://x.com/radissonhotels"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axis.bank.in/" TargetMode="External" Id="rId14" /><Relationship Type="http://schemas.openxmlformats.org/officeDocument/2006/relationships/hyperlink" Target="https://www.radissonhotels.com/en-us/meeting-conference-hotels" TargetMode="External" Id="rId22" /><Relationship Type="http://schemas.openxmlformats.org/officeDocument/2006/relationships/hyperlink" Target="https://www.instagram.com/radissonhotels/" TargetMode="External" Id="rId27" /><Relationship Type="http://schemas.openxmlformats.org/officeDocument/2006/relationships/hyperlink" Target="https://whatsapp.com/channel/0029Vb25Iu92ER6qt87Szj21" TargetMode="External" Id="rId30" /><Relationship Type="http://schemas.openxmlformats.org/officeDocument/2006/relationships/theme" Target="theme/theme1.xml" Id="rId35" /><Relationship Type="http://schemas.openxmlformats.org/officeDocument/2006/relationships/footnotes" Target="footnotes.xml" Id="rId8" /><Relationship Type="http://schemas.openxmlformats.org/officeDocument/2006/relationships/hyperlink" Target="mailto:helena.fernandez@radissonhotels.com" TargetMode="External" Id="R25eb8e07694142b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PA\Downloads\RR%20Word%20template%202025_Gotham_4.dotx" TargetMode="External"/></Relationships>
</file>

<file path=word/theme/theme1.xml><?xml version="1.0" encoding="utf-8"?>
<a:theme xmlns:a="http://schemas.openxmlformats.org/drawingml/2006/main" xmlns:thm15="http://schemas.microsoft.com/office/thememl/2012/main" name="RHG Colours">
  <a:themeElements>
    <a:clrScheme name="RR NEW THEME">
      <a:dk1>
        <a:srgbClr val="382246"/>
      </a:dk1>
      <a:lt1>
        <a:srgbClr val="FFFFFF"/>
      </a:lt1>
      <a:dk2>
        <a:srgbClr val="535659"/>
      </a:dk2>
      <a:lt2>
        <a:srgbClr val="B1B2B2"/>
      </a:lt2>
      <a:accent1>
        <a:srgbClr val="372145"/>
      </a:accent1>
      <a:accent2>
        <a:srgbClr val="535659"/>
      </a:accent2>
      <a:accent3>
        <a:srgbClr val="68488C"/>
      </a:accent3>
      <a:accent4>
        <a:srgbClr val="00948E"/>
      </a:accent4>
      <a:accent5>
        <a:srgbClr val="E07E3C"/>
      </a:accent5>
      <a:accent6>
        <a:srgbClr val="F1B334"/>
      </a:accent6>
      <a:hlink>
        <a:srgbClr val="FFFFFF"/>
      </a:hlink>
      <a:folHlink>
        <a:srgbClr val="37214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HG Colours" id="{89075F0B-18A3-B343-8A59-ACAB08DDB143}" vid="{052DF6D9-4552-4E48-B5F4-11985FA292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751467-dd69-4fa1-82ef-75500a48d4b2">
      <Terms xmlns="http://schemas.microsoft.com/office/infopath/2007/PartnerControls"/>
    </lcf76f155ced4ddcb4097134ff3c332f>
    <TaxCatchAll xmlns="9cf2dc8f-5dc4-4cca-9dda-3a7c79fde7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23D00-9EF4-46D6-B277-C4A4B232B3CE}">
  <ds:schemaRefs>
    <ds:schemaRef ds:uri="http://schemas.microsoft.com/office/2006/metadata/properties"/>
    <ds:schemaRef ds:uri="http://schemas.microsoft.com/office/infopath/2007/PartnerControls"/>
    <ds:schemaRef ds:uri="86751467-dd69-4fa1-82ef-75500a48d4b2"/>
    <ds:schemaRef ds:uri="9cf2dc8f-5dc4-4cca-9dda-3a7c79fde72c"/>
  </ds:schemaRefs>
</ds:datastoreItem>
</file>

<file path=customXml/itemProps2.xml><?xml version="1.0" encoding="utf-8"?>
<ds:datastoreItem xmlns:ds="http://schemas.openxmlformats.org/officeDocument/2006/customXml" ds:itemID="{0B910A83-1EBC-4CC8-AE2C-1AD386FF19F0}">
  <ds:schemaRefs>
    <ds:schemaRef ds:uri="http://schemas.microsoft.com/sharepoint/v3/contenttype/forms"/>
  </ds:schemaRefs>
</ds:datastoreItem>
</file>

<file path=customXml/itemProps3.xml><?xml version="1.0" encoding="utf-8"?>
<ds:datastoreItem xmlns:ds="http://schemas.openxmlformats.org/officeDocument/2006/customXml" ds:itemID="{0F2277BF-2121-40BE-B6B8-4435ABF95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RR%20Word%20template%202025_Gotham_4.dotx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Paiva, Vanessa</dc:creator>
  <keywords/>
  <dc:description/>
  <lastModifiedBy>Riego Canaves, Laura</lastModifiedBy>
  <revision>107</revision>
  <dcterms:created xsi:type="dcterms:W3CDTF">2026-02-05T11:42:00.0000000Z</dcterms:created>
  <dcterms:modified xsi:type="dcterms:W3CDTF">2026-02-11T11:53:25.1132550Z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docLang">
    <vt:lpwstr>en</vt:lpwstr>
  </property>
</Properties>
</file>